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4971" w14:textId="77777777" w:rsidR="00F14F1B" w:rsidRPr="000B4906" w:rsidRDefault="00F14F1B" w:rsidP="008E7A5F">
      <w:pPr>
        <w:spacing w:after="0"/>
        <w:rPr>
          <w:rFonts w:ascii="Times New Roman" w:hAnsi="Times New Roman" w:cs="Times New Roman"/>
        </w:rPr>
      </w:pPr>
    </w:p>
    <w:p w14:paraId="4ABC5F46" w14:textId="77777777" w:rsidR="00A85534" w:rsidRPr="00437C96" w:rsidRDefault="00A85534" w:rsidP="008E7A5F">
      <w:pPr>
        <w:spacing w:after="0" w:line="240" w:lineRule="auto"/>
        <w:jc w:val="center"/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КОММЕРЧЕСКОЕ ПРЕДЛОЖЕНИЕ</w:t>
      </w:r>
    </w:p>
    <w:p w14:paraId="379FD77F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AFF87" w14:textId="77777777" w:rsidR="00A85534" w:rsidRPr="00437C96" w:rsidRDefault="00A85534" w:rsidP="008E7A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Человеческий фактор – основа безопасности вашего бизнеса</w:t>
      </w:r>
    </w:p>
    <w:p w14:paraId="48C99018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9CF71" w14:textId="77777777" w:rsidR="00A85534" w:rsidRPr="00437C96" w:rsidRDefault="00A85534" w:rsidP="008E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Как известно, надежность всей системы определяется надежностью ее самого слабого звена. Оценка человеческого фактора и его надежности, как правило, достаточным образом не прорабатывается в системе корпоративной безопасности, поскольку для этого не разработано повсеместно принятых стандартов и однозначных методических рекомендаций. Кроме этого, очень редко личный состав служб безопасности имеет достаточную психологическую подготовку. А это, соответственно, приводит к смещению внимания службы в сторону технического обеспечения, оперативной работы.</w:t>
      </w:r>
    </w:p>
    <w:p w14:paraId="16DD3A4F" w14:textId="77777777" w:rsidR="008E7A5F" w:rsidRDefault="00A85534" w:rsidP="008E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Сделать человеческий фактор более предсказуемым, а, следовательно, всю систему комплексной корпоративной безопасности более надежной можно, повысив качественный уровень психологической подготовки сотрудников.</w:t>
      </w:r>
      <w:r w:rsidR="008E7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82360" w14:textId="693AFBDD" w:rsidR="00A85534" w:rsidRPr="00437C96" w:rsidRDefault="008E7A5F" w:rsidP="008E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предоставляем </w:t>
      </w:r>
      <w:r w:rsidRPr="008E7A5F">
        <w:rPr>
          <w:rFonts w:ascii="Times New Roman" w:hAnsi="Times New Roman" w:cs="Times New Roman"/>
          <w:sz w:val="28"/>
          <w:szCs w:val="28"/>
        </w:rPr>
        <w:t>м</w:t>
      </w:r>
      <w:r w:rsidRPr="008E7A5F">
        <w:rPr>
          <w:rFonts w:ascii="Times New Roman" w:hAnsi="Times New Roman" w:cs="Times New Roman"/>
          <w:sz w:val="28"/>
          <w:szCs w:val="28"/>
        </w:rPr>
        <w:t>етодик</w:t>
      </w:r>
      <w:r w:rsidRPr="008E7A5F">
        <w:rPr>
          <w:rFonts w:ascii="Times New Roman" w:hAnsi="Times New Roman" w:cs="Times New Roman"/>
          <w:sz w:val="28"/>
          <w:szCs w:val="28"/>
        </w:rPr>
        <w:t>у</w:t>
      </w:r>
      <w:r w:rsidRPr="008E7A5F">
        <w:rPr>
          <w:rFonts w:ascii="Times New Roman" w:hAnsi="Times New Roman" w:cs="Times New Roman"/>
          <w:sz w:val="28"/>
          <w:szCs w:val="28"/>
        </w:rPr>
        <w:t xml:space="preserve"> БОММ или Балльная Опросная Методика Митрофанова </w:t>
      </w:r>
      <w:r w:rsidRPr="008E7A5F">
        <w:rPr>
          <w:rFonts w:ascii="Times New Roman" w:hAnsi="Times New Roman" w:cs="Times New Roman"/>
          <w:sz w:val="28"/>
          <w:szCs w:val="28"/>
        </w:rPr>
        <w:t>— это</w:t>
      </w:r>
      <w:r w:rsidRPr="008E7A5F">
        <w:rPr>
          <w:rFonts w:ascii="Times New Roman" w:hAnsi="Times New Roman" w:cs="Times New Roman"/>
          <w:sz w:val="28"/>
          <w:szCs w:val="28"/>
        </w:rPr>
        <w:t xml:space="preserve"> методика, разработана на принципах биологии, числовыми измерениями, которой являются двигательные акты человека, преобразованные от условных и безусловных рефлексов.</w:t>
      </w:r>
    </w:p>
    <w:p w14:paraId="29C2077F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66303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2E74B5"/>
          <w:spacing w:val="20"/>
          <w:sz w:val="28"/>
          <w:szCs w:val="28"/>
        </w:rPr>
      </w:pPr>
      <w:r w:rsidRPr="00437C96">
        <w:rPr>
          <w:rFonts w:ascii="Times New Roman" w:hAnsi="Times New Roman" w:cs="Times New Roman"/>
          <w:b/>
          <w:caps/>
          <w:color w:val="2E74B5"/>
          <w:spacing w:val="20"/>
          <w:sz w:val="28"/>
          <w:szCs w:val="28"/>
        </w:rPr>
        <w:t>МЫ ПРЕДЛАГАЕМ:</w:t>
      </w:r>
    </w:p>
    <w:p w14:paraId="713135B1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2E74B5"/>
          <w:spacing w:val="20"/>
          <w:sz w:val="28"/>
          <w:szCs w:val="28"/>
        </w:rPr>
      </w:pPr>
    </w:p>
    <w:p w14:paraId="07E5ABB5" w14:textId="2AF5D415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96">
        <w:rPr>
          <w:rFonts w:ascii="Times New Roman" w:hAnsi="Times New Roman" w:cs="Times New Roman"/>
          <w:b/>
          <w:sz w:val="28"/>
          <w:szCs w:val="28"/>
        </w:rPr>
        <w:t>1.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Организацию обучения </w:t>
      </w:r>
      <w:proofErr w:type="spellStart"/>
      <w:r w:rsidRPr="00437C96">
        <w:rPr>
          <w:rFonts w:ascii="Times New Roman" w:hAnsi="Times New Roman" w:cs="Times New Roman"/>
          <w:b/>
          <w:i/>
          <w:sz w:val="28"/>
          <w:szCs w:val="28"/>
        </w:rPr>
        <w:t>безинструментальной</w:t>
      </w:r>
      <w:proofErr w:type="spellEnd"/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 детекции лжи </w:t>
      </w:r>
      <w:r w:rsidR="008E7A5F">
        <w:rPr>
          <w:rFonts w:ascii="Times New Roman" w:hAnsi="Times New Roman" w:cs="Times New Roman"/>
          <w:b/>
          <w:i/>
          <w:sz w:val="28"/>
          <w:szCs w:val="28"/>
        </w:rPr>
        <w:t xml:space="preserve">по методике БОММ 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для: </w:t>
      </w:r>
    </w:p>
    <w:p w14:paraId="10F90185" w14:textId="77777777" w:rsidR="00A85534" w:rsidRPr="00437C96" w:rsidRDefault="00A85534" w:rsidP="008E7A5F">
      <w:pPr>
        <w:pStyle w:val="a9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специалистов служб безопасности различного уровня (личной и корпоративной) и форм собственности</w:t>
      </w:r>
      <w:r w:rsidRPr="00437C96">
        <w:rPr>
          <w:rFonts w:ascii="Times New Roman" w:hAnsi="Times New Roman" w:cs="Times New Roman"/>
          <w:sz w:val="28"/>
          <w:szCs w:val="28"/>
        </w:rPr>
        <w:t xml:space="preserve"> (профайлинг безопасности, криминалистический профайлинг);</w:t>
      </w:r>
    </w:p>
    <w:p w14:paraId="3BBBF8B9" w14:textId="77777777" w:rsidR="00A85534" w:rsidRPr="00437C96" w:rsidRDefault="00A85534" w:rsidP="008E7A5F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  <w:lang w:val="en-US"/>
        </w:rPr>
        <w:t>HR</w:t>
      </w: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-специалистов</w:t>
      </w:r>
      <w:r w:rsidRPr="00437C96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 w:rsidRPr="00437C96">
        <w:rPr>
          <w:rFonts w:ascii="Times New Roman" w:hAnsi="Times New Roman" w:cs="Times New Roman"/>
          <w:sz w:val="28"/>
          <w:szCs w:val="28"/>
        </w:rPr>
        <w:t>(кадровый профайлинг);</w:t>
      </w:r>
    </w:p>
    <w:p w14:paraId="3541ADE5" w14:textId="77777777" w:rsidR="00A85534" w:rsidRPr="00437C96" w:rsidRDefault="00A85534" w:rsidP="008E7A5F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владельцев малого и крупного бизнеса</w:t>
      </w:r>
      <w:r w:rsidRPr="00437C96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 w:rsidRPr="00437C96">
        <w:rPr>
          <w:rFonts w:ascii="Times New Roman" w:hAnsi="Times New Roman" w:cs="Times New Roman"/>
          <w:sz w:val="28"/>
          <w:szCs w:val="28"/>
        </w:rPr>
        <w:t>(бизнес- и аудит-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профайлинг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>);</w:t>
      </w:r>
    </w:p>
    <w:p w14:paraId="33B8F81E" w14:textId="77D4B888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C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>Проведение проверок с использованием полиграфа и метод</w:t>
      </w:r>
      <w:r w:rsidR="008E7A5F">
        <w:rPr>
          <w:rFonts w:ascii="Times New Roman" w:hAnsi="Times New Roman" w:cs="Times New Roman"/>
          <w:b/>
          <w:i/>
          <w:sz w:val="28"/>
          <w:szCs w:val="28"/>
        </w:rPr>
        <w:t>ики БОММ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 при:</w:t>
      </w:r>
    </w:p>
    <w:p w14:paraId="5A136D24" w14:textId="77777777" w:rsidR="00A85534" w:rsidRPr="00437C96" w:rsidRDefault="00A85534" w:rsidP="008E7A5F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отборе кандидатов при приеме на работу;</w:t>
      </w:r>
    </w:p>
    <w:p w14:paraId="364EDA8A" w14:textId="77777777" w:rsidR="00A85534" w:rsidRPr="00437C96" w:rsidRDefault="00A85534" w:rsidP="008E7A5F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плановых проверках работающего персонала;</w:t>
      </w:r>
    </w:p>
    <w:p w14:paraId="0A22BF85" w14:textId="77777777" w:rsidR="00A85534" w:rsidRPr="00437C96" w:rsidRDefault="00A85534" w:rsidP="008E7A5F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проверках персонала перед увольнением;</w:t>
      </w:r>
    </w:p>
    <w:p w14:paraId="721A0D8E" w14:textId="77777777" w:rsidR="00A85534" w:rsidRPr="00437C96" w:rsidRDefault="00A85534" w:rsidP="008E7A5F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выявлениях причастных к хищению и другим происшествиям (криминальные и служебные расследования);</w:t>
      </w:r>
    </w:p>
    <w:p w14:paraId="6C870249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>Проведение психодиагностики, психокоррекции и консультационных услуг для организаций: психодиагностика при кадровом отборе персонала:</w:t>
      </w:r>
    </w:p>
    <w:p w14:paraId="71EB781F" w14:textId="77777777" w:rsidR="008E7A5F" w:rsidRPr="00437C96" w:rsidRDefault="008E7A5F" w:rsidP="008E7A5F">
      <w:pPr>
        <w:spacing w:after="0" w:line="240" w:lineRule="auto"/>
        <w:jc w:val="both"/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</w:pPr>
    </w:p>
    <w:p w14:paraId="10EF4B62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В РЕЗУЛЬТАТЕ:</w:t>
      </w:r>
    </w:p>
    <w:p w14:paraId="472BBBB4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</w:pPr>
    </w:p>
    <w:p w14:paraId="73CCBEB5" w14:textId="3DEC07DA" w:rsidR="00A85534" w:rsidRPr="00437C96" w:rsidRDefault="00A85534" w:rsidP="008E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lastRenderedPageBreak/>
        <w:t xml:space="preserve">После прохождения </w:t>
      </w: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обучения</w:t>
      </w:r>
      <w:r w:rsidR="000753BB" w:rsidRPr="00437C96">
        <w:rPr>
          <w:rFonts w:ascii="Times New Roman" w:hAnsi="Times New Roman" w:cs="Times New Roman"/>
          <w:sz w:val="28"/>
          <w:szCs w:val="28"/>
        </w:rPr>
        <w:t xml:space="preserve"> </w:t>
      </w:r>
      <w:r w:rsidR="000B6927" w:rsidRPr="00437C96">
        <w:rPr>
          <w:rFonts w:ascii="Times New Roman" w:hAnsi="Times New Roman" w:cs="Times New Roman"/>
          <w:sz w:val="28"/>
          <w:szCs w:val="28"/>
        </w:rPr>
        <w:t>Оперативному анализу поведения</w:t>
      </w:r>
      <w:r w:rsidRPr="00437C96">
        <w:rPr>
          <w:rFonts w:ascii="Times New Roman" w:hAnsi="Times New Roman" w:cs="Times New Roman"/>
          <w:sz w:val="28"/>
          <w:szCs w:val="28"/>
        </w:rPr>
        <w:t xml:space="preserve"> </w:t>
      </w:r>
      <w:r w:rsidR="008E7A5F">
        <w:rPr>
          <w:rFonts w:ascii="Times New Roman" w:hAnsi="Times New Roman" w:cs="Times New Roman"/>
          <w:sz w:val="28"/>
          <w:szCs w:val="28"/>
        </w:rPr>
        <w:t>по методике БОММ</w:t>
      </w:r>
      <w:r w:rsidRPr="00437C96">
        <w:rPr>
          <w:rFonts w:ascii="Times New Roman" w:hAnsi="Times New Roman" w:cs="Times New Roman"/>
          <w:sz w:val="28"/>
          <w:szCs w:val="28"/>
        </w:rPr>
        <w:t>, будут сформированы следующие знания, умения и навыки:</w:t>
      </w:r>
    </w:p>
    <w:p w14:paraId="10BD0930" w14:textId="77777777" w:rsidR="00A85534" w:rsidRPr="00437C96" w:rsidRDefault="00A85534" w:rsidP="008E7A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сотрудники частных охранных предприятий, личной охраны, ведомственных служб безопасности </w:t>
      </w:r>
      <w:r w:rsidRPr="00437C96">
        <w:rPr>
          <w:rFonts w:ascii="Times New Roman" w:hAnsi="Times New Roman" w:cs="Times New Roman"/>
          <w:color w:val="000000"/>
          <w:sz w:val="28"/>
          <w:szCs w:val="28"/>
        </w:rPr>
        <w:t>смогут выявлять неблагонадежный и нелояльный к компании персонал, эффективно проводить внутренние расследования утечки информации, хищений и прочих нарушений.</w:t>
      </w:r>
    </w:p>
    <w:p w14:paraId="3F162B6A" w14:textId="77777777" w:rsidR="00A85534" w:rsidRPr="00437C96" w:rsidRDefault="00A85534" w:rsidP="008E7A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HR</w:t>
      </w:r>
      <w:r w:rsidRPr="00437C96">
        <w:rPr>
          <w:rFonts w:ascii="Times New Roman" w:hAnsi="Times New Roman" w:cs="Times New Roman"/>
          <w:b/>
          <w:i/>
          <w:color w:val="000000"/>
          <w:sz w:val="28"/>
          <w:szCs w:val="28"/>
        </w:rPr>
        <w:t>-специалисты</w:t>
      </w:r>
      <w:r w:rsidRPr="00437C96">
        <w:rPr>
          <w:rFonts w:ascii="Times New Roman" w:hAnsi="Times New Roman" w:cs="Times New Roman"/>
          <w:color w:val="000000"/>
          <w:sz w:val="28"/>
          <w:szCs w:val="28"/>
        </w:rPr>
        <w:t xml:space="preserve"> получат технологии, которые позволят подбирать и отбирать лояльный к компании персонал, проводить собеседования и мотивацию персонала.</w:t>
      </w:r>
    </w:p>
    <w:p w14:paraId="508C4518" w14:textId="77777777" w:rsidR="00A85534" w:rsidRPr="00437C96" w:rsidRDefault="00A85534" w:rsidP="008E7A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владельцы малого и крупного бизнеса получат технологии </w:t>
      </w:r>
      <w:r w:rsidRPr="00437C96">
        <w:rPr>
          <w:rFonts w:ascii="Times New Roman" w:hAnsi="Times New Roman" w:cs="Times New Roman"/>
          <w:color w:val="000000"/>
          <w:sz w:val="28"/>
          <w:szCs w:val="28"/>
        </w:rPr>
        <w:t>подбора команды, эффективного управления и делегирования, выявления рисков, связанных с человеческим фактором, подготовки и проведения переговоров, а так же корпоративных расследований;</w:t>
      </w:r>
    </w:p>
    <w:p w14:paraId="30437D6A" w14:textId="77777777" w:rsidR="00A85534" w:rsidRPr="00437C96" w:rsidRDefault="00A85534" w:rsidP="008E7A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F213A" w14:textId="1B51B381" w:rsidR="00A85534" w:rsidRPr="00437C96" w:rsidRDefault="00A85534" w:rsidP="008E7A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 xml:space="preserve">Использование психофизиологических исследований с применением полиграфа и техник </w:t>
      </w:r>
      <w:r w:rsidR="000B6927"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Оперативного анализа поведения</w:t>
      </w:r>
      <w:r w:rsidR="008E7A5F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 xml:space="preserve"> по методике БОММ</w:t>
      </w:r>
      <w:r w:rsidRPr="00437C96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личных и бизнес-задач позволит Вам:</w:t>
      </w:r>
    </w:p>
    <w:p w14:paraId="331A801E" w14:textId="77777777" w:rsidR="00A85534" w:rsidRPr="00437C96" w:rsidRDefault="00A85534" w:rsidP="008E7A5F">
      <w:pPr>
        <w:pStyle w:val="a9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защитить стабильность своего предприятия, укрепить корпоративную этику и сэкономить на средствах контроля за сотрудниками. После тестирования соискателей на полиграфе Вы будете точно знать:</w:t>
      </w:r>
    </w:p>
    <w:p w14:paraId="1AB1D4C5" w14:textId="77777777" w:rsidR="00A85534" w:rsidRPr="00437C96" w:rsidRDefault="00A85534" w:rsidP="008E7A5F">
      <w:pPr>
        <w:pStyle w:val="a9"/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насколько каждый кандидат был правдив, заполняя анкету, составляя резюме;</w:t>
      </w:r>
    </w:p>
    <w:p w14:paraId="333C4330" w14:textId="77777777" w:rsidR="00A85534" w:rsidRPr="00437C96" w:rsidRDefault="00A85534" w:rsidP="008E7A5F">
      <w:pPr>
        <w:pStyle w:val="a9"/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не нанесет ли человек вреда Вашей компании из-за недостаточной компетентности, особенностей характера или пагубных пристрастий;</w:t>
      </w:r>
    </w:p>
    <w:p w14:paraId="29EA5611" w14:textId="77777777" w:rsidR="00A85534" w:rsidRPr="00437C96" w:rsidRDefault="00A85534" w:rsidP="008E7A5F">
      <w:pPr>
        <w:pStyle w:val="a9"/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можно ли доверять человеку материальные ценности и работу с конфиденциальной информацией;</w:t>
      </w:r>
    </w:p>
    <w:p w14:paraId="1DF4848C" w14:textId="77777777" w:rsidR="00A85534" w:rsidRPr="00437C96" w:rsidRDefault="00A85534" w:rsidP="008E7A5F">
      <w:pPr>
        <w:pStyle w:val="a9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 xml:space="preserve">выявить, способны ли Ваши сотрудники </w:t>
      </w:r>
      <w:r w:rsidRPr="00437C96">
        <w:rPr>
          <w:rFonts w:ascii="Times New Roman" w:hAnsi="Times New Roman" w:cs="Times New Roman"/>
          <w:i/>
          <w:color w:val="000000"/>
          <w:sz w:val="28"/>
          <w:szCs w:val="28"/>
        </w:rPr>
        <w:t>сегодня</w:t>
      </w:r>
      <w:r w:rsidRPr="00437C96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противостоять соблазну использовать ресурсы компании в личных целях? Не покрывают ли они нелояльных к компании коллег? Полиграф поможет узнать правду и выявить причастных к любым нарушениям прямо сейчас!</w:t>
      </w:r>
    </w:p>
    <w:p w14:paraId="488DB571" w14:textId="77777777" w:rsidR="00A85534" w:rsidRPr="00437C96" w:rsidRDefault="00A85534" w:rsidP="008E7A5F">
      <w:pPr>
        <w:pStyle w:val="a9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выявить, насколько честен был сотрудник по отношению к компании во время работы; не «прихватил» ли он с собой материальные ценности; не намерен ли делиться конфиденциальной внутрикорпоративной информацией с Вашими конкурентами?</w:t>
      </w:r>
    </w:p>
    <w:p w14:paraId="7F768DEF" w14:textId="77777777" w:rsidR="00A85534" w:rsidRPr="00437C96" w:rsidRDefault="00A85534" w:rsidP="008E7A5F">
      <w:pPr>
        <w:pStyle w:val="a9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выявить виновных, причастных и осведомленных, если неприятности в Вашей компании уже произошли;</w:t>
      </w:r>
    </w:p>
    <w:p w14:paraId="022FFA85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AA7AFD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b/>
          <w:color w:val="2E74B5"/>
          <w:spacing w:val="20"/>
          <w:sz w:val="28"/>
          <w:szCs w:val="28"/>
        </w:rPr>
        <w:t>Использование методов и инструментов психодиагностики, психокоррекции и психологического консультирования</w:t>
      </w:r>
      <w:r w:rsidRPr="00437C96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 w:rsidRPr="00437C96">
        <w:rPr>
          <w:rFonts w:ascii="Times New Roman" w:hAnsi="Times New Roman" w:cs="Times New Roman"/>
          <w:color w:val="000000"/>
          <w:sz w:val="28"/>
          <w:szCs w:val="28"/>
        </w:rPr>
        <w:t>поможет Вам:</w:t>
      </w:r>
    </w:p>
    <w:p w14:paraId="783CF800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в решении служебных задач по вопросам психологического сопровождения бизнеса (повышение эффективности профессиональной деятельности, переговоров, сделок, рекламы за счет раскрытия и использования скрытых ресурсов собственной личности, отдельных сотрудников и коллектива в целом);</w:t>
      </w:r>
    </w:p>
    <w:p w14:paraId="560322C2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улучшить психологический климат в организации и повысить степень лояльности ее сотрудников;</w:t>
      </w:r>
    </w:p>
    <w:p w14:paraId="51594677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совершенствовать практики подбора кадров;</w:t>
      </w:r>
    </w:p>
    <w:p w14:paraId="68F122D6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оказать поддержку персоналу в развитии их способностей;</w:t>
      </w:r>
    </w:p>
    <w:p w14:paraId="05D26342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сплотить коллектив в единую команду;</w:t>
      </w:r>
    </w:p>
    <w:p w14:paraId="73368396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сформировать доброжелательную атмосферу на производстве;</w:t>
      </w:r>
    </w:p>
    <w:p w14:paraId="0D62FC91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помочь людям в преодолении стрессов;</w:t>
      </w:r>
    </w:p>
    <w:p w14:paraId="29800FE2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устранить конфликты;</w:t>
      </w:r>
    </w:p>
    <w:p w14:paraId="30EE1656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снизить текучесть кадров;</w:t>
      </w:r>
    </w:p>
    <w:p w14:paraId="38DBB4CA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оценить производственные программы с психологической точки зрения;</w:t>
      </w:r>
    </w:p>
    <w:p w14:paraId="5FB3712A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ввести разумную политику поощрения и наказания на фирме;</w:t>
      </w:r>
    </w:p>
    <w:p w14:paraId="0209328D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выявить и проанализировать ценности организации;</w:t>
      </w:r>
    </w:p>
    <w:p w14:paraId="35E4F9FB" w14:textId="77777777" w:rsidR="00A85534" w:rsidRPr="00437C96" w:rsidRDefault="00A85534" w:rsidP="008E7A5F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96">
        <w:rPr>
          <w:rFonts w:ascii="Times New Roman" w:hAnsi="Times New Roman" w:cs="Times New Roman"/>
          <w:color w:val="000000"/>
          <w:sz w:val="28"/>
          <w:szCs w:val="28"/>
        </w:rPr>
        <w:t>помочь во внедрении необходимых правил и норм.</w:t>
      </w:r>
    </w:p>
    <w:p w14:paraId="2C56D2DA" w14:textId="77777777" w:rsidR="00A85534" w:rsidRPr="00437C96" w:rsidRDefault="00A85534" w:rsidP="008E7A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2E74B5"/>
          <w:spacing w:val="20"/>
          <w:sz w:val="28"/>
          <w:szCs w:val="28"/>
        </w:rPr>
      </w:pPr>
    </w:p>
    <w:p w14:paraId="19E3B650" w14:textId="77777777" w:rsidR="00A85534" w:rsidRPr="00437C96" w:rsidRDefault="00A85534" w:rsidP="008E7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color w:val="2E74B5"/>
          <w:spacing w:val="20"/>
          <w:sz w:val="28"/>
          <w:szCs w:val="28"/>
        </w:rPr>
      </w:pPr>
      <w:r w:rsidRPr="00437C96">
        <w:rPr>
          <w:rFonts w:ascii="Times New Roman" w:hAnsi="Times New Roman" w:cs="Times New Roman"/>
          <w:b/>
          <w:caps/>
          <w:color w:val="2E74B5"/>
          <w:spacing w:val="20"/>
          <w:sz w:val="28"/>
          <w:szCs w:val="28"/>
        </w:rPr>
        <w:t>Наши преимущества:</w:t>
      </w:r>
    </w:p>
    <w:p w14:paraId="4FD5C89E" w14:textId="77777777" w:rsidR="00A85534" w:rsidRPr="00437C96" w:rsidRDefault="00A85534" w:rsidP="008E7A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14:paraId="577E4005" w14:textId="77777777" w:rsidR="00A85534" w:rsidRPr="00437C96" w:rsidRDefault="00A85534" w:rsidP="008E7A5F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96">
        <w:rPr>
          <w:rFonts w:ascii="Times New Roman" w:hAnsi="Times New Roman" w:cs="Times New Roman"/>
          <w:b/>
          <w:sz w:val="28"/>
          <w:szCs w:val="28"/>
        </w:rPr>
        <w:t>По направлению «</w:t>
      </w:r>
      <w:r w:rsidRPr="00437C96">
        <w:rPr>
          <w:rFonts w:ascii="Times New Roman" w:hAnsi="Times New Roman" w:cs="Times New Roman"/>
          <w:b/>
          <w:caps/>
          <w:sz w:val="28"/>
          <w:szCs w:val="28"/>
        </w:rPr>
        <w:t>Обучение</w:t>
      </w:r>
      <w:r w:rsidRPr="00437C96">
        <w:rPr>
          <w:rFonts w:ascii="Times New Roman" w:hAnsi="Times New Roman" w:cs="Times New Roman"/>
          <w:b/>
          <w:sz w:val="28"/>
          <w:szCs w:val="28"/>
        </w:rPr>
        <w:t>»:</w:t>
      </w:r>
    </w:p>
    <w:p w14:paraId="216AEBDD" w14:textId="524B1662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Актуальность!</w:t>
      </w:r>
      <w:r w:rsidRPr="00437C96">
        <w:rPr>
          <w:rFonts w:ascii="Times New Roman" w:hAnsi="Times New Roman" w:cs="Times New Roman"/>
          <w:sz w:val="28"/>
          <w:szCs w:val="28"/>
        </w:rPr>
        <w:t xml:space="preserve"> Программы обучения включают отечественные и зарубежные исследования, в том числе разработки специальных подразделений, собственные практические исследования сотрудников института, проведенные совместно с экспертами из различных областей сферы корпоративной, информационной и экономической безопасности. Программы постоянно обновляются в целях опережения новых методов и схем преступного характера, прогнозируемых и изучаемых на реальных расследованиях их действия.</w:t>
      </w:r>
    </w:p>
    <w:p w14:paraId="1DE75448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 xml:space="preserve">Практическое применение! Программа обучения апробирована в реальных условиях обеспечения безопасности: авиационной, транспортной, экономической и информационной. Нашу авторскую модель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профайлинга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 используют сотрудники ведомственной охраны, уголовного розыска, следователи ОМВД, следственного комитета РФ, оперативных сотрудников ФСБ, службы авиационной и транспортной безопасности международного аэропорта «Домодедово»,  один из крупнейших заводов «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Автоваз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», нефтеперерабатывающая компания «Роснефть», один из крупнейших банков «УралСиб», строительные, фармацевтические корпорации, предприятия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пищепрома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98FD36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>Все сотрудники являются действующими практиками, экспертами и консультантами служб безопасности различного уровня и форм собственности, регулярно работают и обучают в крупных отечественных и зарубежных компаниях. Опыт участия наших сотрудников в оперативно-розыскных мероприятиях, верификации информации и детекции лжи, научной и образовательной деятельности свыше двадцати лет. Мы ежедневно проводим реальные расследования и опыт проверок подвергается тщательному анализу и моделированию, отраженными в наше научной и образовательной деятельности.</w:t>
      </w:r>
    </w:p>
    <w:p w14:paraId="5E36DD27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lastRenderedPageBreak/>
        <w:t>Научный подход!</w:t>
      </w:r>
      <w:r w:rsidRPr="00437C96">
        <w:rPr>
          <w:rFonts w:ascii="Times New Roman" w:hAnsi="Times New Roman" w:cs="Times New Roman"/>
          <w:sz w:val="28"/>
          <w:szCs w:val="28"/>
        </w:rPr>
        <w:t xml:space="preserve"> Мы рассматриваем детекцию лжи через призму различных научных направлений: антропологию, социальную психологию, психофизиологию, психолингвистику и ряд других научных направлений. Это позволяет нам изучать феномен лжи более разностороннее и глубоко. Наши сотрудники являются реальными учеными, имеющими опыт научной, методической, проектной и преподавательской деятельности в государственных вузах России. Нашими специалистами написано свыше пятидесяти печатных научных работ, в том числе учебных пособий для студентов вузов. Мы регулярно участвуем в рабочих группах по разработке грантовых заявок в национальные научные фонды; ежегодно принимаем участие (в т.ч. в качестве организаторов) в научных конференциях. Мы не используем в своей работе ненаучные и эмпирически недоказанные методы. </w:t>
      </w:r>
    </w:p>
    <w:p w14:paraId="79CF0784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Индивидуальный подход!</w:t>
      </w:r>
      <w:r w:rsidRPr="00437C96">
        <w:rPr>
          <w:rFonts w:ascii="Times New Roman" w:hAnsi="Times New Roman" w:cs="Times New Roman"/>
          <w:sz w:val="28"/>
          <w:szCs w:val="28"/>
        </w:rPr>
        <w:t xml:space="preserve"> Мы разрабатываем специализированные программы обучения в сфере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безиснтрументальной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 детекции лжи и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профайлинга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 для крупных организаций по их заказам в соответствии с их потребностями. Наша модель обучения предполагает подготовку специалистов «под ключ»: мы предлагаем цельное, а не модульное обучение, предлагаемое большинством школ и центров России. Вместе с этим мы делаем все возможное, чтобы выдержать баланс между удобством и качеством в обучении, поэтому предлагаем различные формы обучения: индивидуальное, групповое и корпоративное. </w:t>
      </w:r>
    </w:p>
    <w:p w14:paraId="166057CE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Экспертность!</w:t>
      </w:r>
      <w:r w:rsidRPr="00437C96">
        <w:rPr>
          <w:rFonts w:ascii="Times New Roman" w:hAnsi="Times New Roman" w:cs="Times New Roman"/>
          <w:sz w:val="28"/>
          <w:szCs w:val="28"/>
        </w:rPr>
        <w:t xml:space="preserve"> Сотрудники нашего центра являются сертифицированными судебными экспертами по экспертным специальностям «Исследование психологии и психофизиологии человека» и «Исследование продуктов речевой деятельности», что гарантирует авторитетность и компетентность на различных уровнях решения задач.</w:t>
      </w:r>
    </w:p>
    <w:p w14:paraId="09152F43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Интерактивность!</w:t>
      </w:r>
      <w:r w:rsidRPr="00437C96">
        <w:rPr>
          <w:rFonts w:ascii="Times New Roman" w:hAnsi="Times New Roman" w:cs="Times New Roman"/>
          <w:sz w:val="28"/>
          <w:szCs w:val="28"/>
        </w:rPr>
        <w:t xml:space="preserve"> Разбор реальных кейсов (видеозаписей). Ролевые и ситуативные игры по конкретным запросам, групповые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навыковые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 xml:space="preserve"> задания. Система домашних заданий.</w:t>
      </w:r>
    </w:p>
    <w:p w14:paraId="0CC2E460" w14:textId="77777777" w:rsidR="00A85534" w:rsidRPr="00437C96" w:rsidRDefault="00A85534" w:rsidP="008E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FF1D8" w14:textId="77777777" w:rsidR="00A85534" w:rsidRPr="00437C96" w:rsidRDefault="00A85534" w:rsidP="008E7A5F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96">
        <w:rPr>
          <w:rFonts w:ascii="Times New Roman" w:hAnsi="Times New Roman" w:cs="Times New Roman"/>
          <w:b/>
          <w:sz w:val="28"/>
          <w:szCs w:val="28"/>
        </w:rPr>
        <w:t>По направлению «</w:t>
      </w:r>
      <w:r w:rsidRPr="00437C96">
        <w:rPr>
          <w:rFonts w:ascii="Times New Roman" w:hAnsi="Times New Roman" w:cs="Times New Roman"/>
          <w:b/>
          <w:caps/>
          <w:sz w:val="28"/>
          <w:szCs w:val="28"/>
        </w:rPr>
        <w:t>Инструментальная и безинструментальная детекция лжи</w:t>
      </w:r>
      <w:r w:rsidRPr="00437C96">
        <w:rPr>
          <w:rFonts w:ascii="Times New Roman" w:hAnsi="Times New Roman" w:cs="Times New Roman"/>
          <w:b/>
          <w:sz w:val="28"/>
          <w:szCs w:val="28"/>
        </w:rPr>
        <w:t>»:</w:t>
      </w:r>
    </w:p>
    <w:p w14:paraId="7DADC36E" w14:textId="7615E760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Прикладной и научный опыт!</w:t>
      </w:r>
      <w:r w:rsidRPr="00437C96">
        <w:rPr>
          <w:rFonts w:ascii="Times New Roman" w:hAnsi="Times New Roman" w:cs="Times New Roman"/>
          <w:sz w:val="28"/>
          <w:szCs w:val="28"/>
        </w:rPr>
        <w:t xml:space="preserve"> Наша специалисты – профессионалы в проведении специальных психофизиологических исследований с использованием полиграфа и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профайлинга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>. Навыки работы в этой сфере оттачивались ежедневно и последовательно в течение многих лет работы, доводя эффективность до совершенства. Мы умеем распознавать любые попытки обмануть полиграф и специалиста-</w:t>
      </w:r>
      <w:r w:rsidR="008E7A5F">
        <w:rPr>
          <w:rFonts w:ascii="Times New Roman" w:hAnsi="Times New Roman" w:cs="Times New Roman"/>
          <w:sz w:val="28"/>
          <w:szCs w:val="28"/>
        </w:rPr>
        <w:t>оперативного анализа поведения</w:t>
      </w:r>
      <w:r w:rsidRPr="00437C96">
        <w:rPr>
          <w:rFonts w:ascii="Times New Roman" w:hAnsi="Times New Roman" w:cs="Times New Roman"/>
          <w:sz w:val="28"/>
          <w:szCs w:val="28"/>
        </w:rPr>
        <w:t xml:space="preserve">. Научные изыскания в области психофизиологии были выражены </w:t>
      </w:r>
      <w:r w:rsidR="003707B6">
        <w:rPr>
          <w:rFonts w:ascii="Times New Roman" w:hAnsi="Times New Roman" w:cs="Times New Roman"/>
          <w:sz w:val="28"/>
          <w:szCs w:val="28"/>
        </w:rPr>
        <w:t>в учебном пособии для студентов, полиграфологов</w:t>
      </w:r>
      <w:r w:rsidR="0097647B">
        <w:rPr>
          <w:rFonts w:ascii="Times New Roman" w:hAnsi="Times New Roman" w:cs="Times New Roman"/>
          <w:sz w:val="28"/>
          <w:szCs w:val="28"/>
        </w:rPr>
        <w:t xml:space="preserve"> и спецслужб в исполнении наших сотрудников</w:t>
      </w:r>
      <w:r w:rsidR="008E7A5F">
        <w:rPr>
          <w:rFonts w:ascii="Times New Roman" w:hAnsi="Times New Roman" w:cs="Times New Roman"/>
          <w:sz w:val="28"/>
          <w:szCs w:val="28"/>
        </w:rPr>
        <w:t>.</w:t>
      </w:r>
    </w:p>
    <w:p w14:paraId="0E2F5C9C" w14:textId="77777777" w:rsidR="00A85534" w:rsidRPr="00437C9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t>Результативность!</w:t>
      </w:r>
      <w:r w:rsidRPr="00437C96">
        <w:rPr>
          <w:rFonts w:ascii="Times New Roman" w:hAnsi="Times New Roman" w:cs="Times New Roman"/>
          <w:sz w:val="28"/>
          <w:szCs w:val="28"/>
        </w:rPr>
        <w:t xml:space="preserve"> Нашими специалистами проведено несколько тысяч проверок на полиграфе и с использованием техник и методов </w:t>
      </w:r>
      <w:proofErr w:type="spellStart"/>
      <w:r w:rsidRPr="00437C96">
        <w:rPr>
          <w:rFonts w:ascii="Times New Roman" w:hAnsi="Times New Roman" w:cs="Times New Roman"/>
          <w:sz w:val="28"/>
          <w:szCs w:val="28"/>
        </w:rPr>
        <w:t>профайлинга</w:t>
      </w:r>
      <w:proofErr w:type="spellEnd"/>
      <w:r w:rsidRPr="00437C96">
        <w:rPr>
          <w:rFonts w:ascii="Times New Roman" w:hAnsi="Times New Roman" w:cs="Times New Roman"/>
          <w:sz w:val="28"/>
          <w:szCs w:val="28"/>
        </w:rPr>
        <w:t>, большинство из которых завершилось выявлением причастных лиц к таким правонарушениям как: кражи, хищения, утечка коммерческой, конфиденциальной информации; а также: решение кадровых вопросов, проверки нанимаемого и действующего персонала.</w:t>
      </w:r>
    </w:p>
    <w:p w14:paraId="4A0073B6" w14:textId="77777777" w:rsidR="00A85534" w:rsidRPr="003707B6" w:rsidRDefault="00A85534" w:rsidP="008E7A5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i/>
          <w:sz w:val="28"/>
          <w:szCs w:val="28"/>
        </w:rPr>
        <w:lastRenderedPageBreak/>
        <w:t>Гибкость!</w:t>
      </w:r>
      <w:r w:rsidRPr="00437C96">
        <w:rPr>
          <w:rFonts w:ascii="Times New Roman" w:hAnsi="Times New Roman" w:cs="Times New Roman"/>
          <w:sz w:val="28"/>
          <w:szCs w:val="28"/>
        </w:rPr>
        <w:t xml:space="preserve"> В зависимости от поставленных задач и условий, детекция лжи может быть произведена как стационарно, так и оперативно. Проведение проверок возможно также на территории заказчика.</w:t>
      </w:r>
    </w:p>
    <w:p w14:paraId="63569F1B" w14:textId="77777777" w:rsidR="008E7A5F" w:rsidRPr="00437C96" w:rsidRDefault="008E7A5F" w:rsidP="008E7A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868EDD" w14:textId="77777777" w:rsidR="005B6AED" w:rsidRDefault="005B6AED" w:rsidP="008E7A5F">
      <w:pPr>
        <w:pStyle w:val="a"/>
        <w:numPr>
          <w:ilvl w:val="0"/>
          <w:numId w:val="0"/>
        </w:numPr>
        <w:spacing w:after="0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437C9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Наше предложение</w:t>
      </w:r>
      <w:r w:rsidRPr="00437C9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val="en-US" w:eastAsia="ru-RU"/>
        </w:rPr>
        <w:t>:</w:t>
      </w:r>
    </w:p>
    <w:p w14:paraId="70236AAE" w14:textId="77777777" w:rsidR="0097647B" w:rsidRPr="00437C96" w:rsidRDefault="0097647B" w:rsidP="008E7A5F">
      <w:pPr>
        <w:pStyle w:val="a"/>
        <w:numPr>
          <w:ilvl w:val="0"/>
          <w:numId w:val="0"/>
        </w:numPr>
        <w:spacing w:after="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437C9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Тестирование с использованием полиграфа (детектор лжи)</w:t>
      </w:r>
    </w:p>
    <w:p w14:paraId="19C09078" w14:textId="77777777" w:rsidR="0097647B" w:rsidRPr="00401D6E" w:rsidRDefault="0097647B" w:rsidP="00CC2832">
      <w:pPr>
        <w:pStyle w:val="a"/>
        <w:numPr>
          <w:ilvl w:val="0"/>
          <w:numId w:val="34"/>
        </w:numPr>
        <w:spacing w:after="0"/>
        <w:ind w:left="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437C96">
        <w:rPr>
          <w:rFonts w:ascii="Times New Roman" w:hAnsi="Times New Roman" w:cs="Times New Roman"/>
          <w:sz w:val="28"/>
          <w:szCs w:val="28"/>
        </w:rPr>
        <w:t>Скрининг - проведение проверки кандидатов на работу.</w:t>
      </w:r>
    </w:p>
    <w:p w14:paraId="0B731DCB" w14:textId="77777777" w:rsidR="0097647B" w:rsidRDefault="0097647B" w:rsidP="00CC2832">
      <w:pPr>
        <w:pStyle w:val="a"/>
        <w:numPr>
          <w:ilvl w:val="0"/>
          <w:numId w:val="0"/>
        </w:numPr>
        <w:spacing w:after="0"/>
        <w:ind w:hanging="288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Проверка на полиграфе в отношении ка</w:t>
      </w:r>
      <w:r>
        <w:rPr>
          <w:rFonts w:ascii="Times New Roman" w:hAnsi="Times New Roman" w:cs="Times New Roman"/>
          <w:sz w:val="28"/>
          <w:szCs w:val="28"/>
        </w:rPr>
        <w:t>ндидата на вакантную должность,</w:t>
      </w:r>
    </w:p>
    <w:p w14:paraId="5A4AB230" w14:textId="77777777" w:rsidR="0097647B" w:rsidRDefault="0097647B" w:rsidP="00CC2832">
      <w:pPr>
        <w:pStyle w:val="a"/>
        <w:numPr>
          <w:ilvl w:val="0"/>
          <w:numId w:val="0"/>
        </w:numPr>
        <w:spacing w:after="0"/>
        <w:ind w:hanging="288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 xml:space="preserve">проводится с целью подтверждения представленных автобиографических </w:t>
      </w:r>
    </w:p>
    <w:p w14:paraId="7EA2B32D" w14:textId="77777777" w:rsidR="0097647B" w:rsidRDefault="0097647B" w:rsidP="00CC2832">
      <w:pPr>
        <w:pStyle w:val="a"/>
        <w:numPr>
          <w:ilvl w:val="0"/>
          <w:numId w:val="0"/>
        </w:numPr>
        <w:spacing w:after="0"/>
        <w:ind w:hanging="288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 xml:space="preserve">данных, выявления различных факторов рисков для организации, выявления </w:t>
      </w:r>
    </w:p>
    <w:p w14:paraId="42C0BA16" w14:textId="77777777" w:rsidR="0097647B" w:rsidRDefault="0097647B" w:rsidP="00CC2832">
      <w:pPr>
        <w:pStyle w:val="a"/>
        <w:numPr>
          <w:ilvl w:val="0"/>
          <w:numId w:val="0"/>
        </w:numPr>
        <w:spacing w:after="0"/>
        <w:ind w:hanging="288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 xml:space="preserve">криминальных связей кандидата, установление истинных мотивов </w:t>
      </w:r>
    </w:p>
    <w:p w14:paraId="76AFB7D4" w14:textId="77777777" w:rsidR="0097647B" w:rsidRDefault="0097647B" w:rsidP="00CC2832">
      <w:pPr>
        <w:pStyle w:val="a"/>
        <w:numPr>
          <w:ilvl w:val="0"/>
          <w:numId w:val="0"/>
        </w:numPr>
        <w:spacing w:after="0"/>
        <w:ind w:hanging="288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 xml:space="preserve">трудоустройства и многое другое. </w:t>
      </w:r>
    </w:p>
    <w:p w14:paraId="4E2C380D" w14:textId="77777777" w:rsidR="0097647B" w:rsidRDefault="0097647B" w:rsidP="00CC2832">
      <w:pPr>
        <w:pStyle w:val="a"/>
        <w:numPr>
          <w:ilvl w:val="0"/>
          <w:numId w:val="0"/>
        </w:numPr>
        <w:spacing w:after="0"/>
        <w:ind w:hanging="288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 xml:space="preserve">Стоимость проверки составляет </w:t>
      </w:r>
      <w:r w:rsidRPr="00437C96">
        <w:rPr>
          <w:rFonts w:ascii="Times New Roman" w:hAnsi="Times New Roman" w:cs="Times New Roman"/>
          <w:b/>
          <w:sz w:val="28"/>
          <w:szCs w:val="28"/>
        </w:rPr>
        <w:t>3500</w:t>
      </w:r>
      <w:r w:rsidRPr="00437C9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16F2444" w14:textId="77777777" w:rsidR="0097647B" w:rsidRPr="00401D6E" w:rsidRDefault="0097647B" w:rsidP="008E7A5F">
      <w:pPr>
        <w:pStyle w:val="a"/>
        <w:numPr>
          <w:ilvl w:val="0"/>
          <w:numId w:val="34"/>
        </w:num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01D6E">
        <w:rPr>
          <w:rFonts w:ascii="Times New Roman" w:hAnsi="Times New Roman" w:cs="Times New Roman"/>
          <w:sz w:val="28"/>
          <w:szCs w:val="28"/>
        </w:rPr>
        <w:t>Плановая проверка работающего персонала.</w:t>
      </w:r>
    </w:p>
    <w:p w14:paraId="6FCEFA80" w14:textId="77777777" w:rsidR="0097647B" w:rsidRDefault="0097647B" w:rsidP="008E7A5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Плановая проверка сотрудников на полиграфе проводится с целью определения лояльности работника, профилактики противоправных действий в будущем, выявления имеющихся рисков, выявления зависимости от алкоголя и наркотиков, а также многое другое. </w:t>
      </w:r>
    </w:p>
    <w:p w14:paraId="726CEA5F" w14:textId="77777777" w:rsidR="0097647B" w:rsidRPr="00401D6E" w:rsidRDefault="0097647B" w:rsidP="008E7A5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>Стоимость проверки:</w:t>
      </w:r>
    </w:p>
    <w:p w14:paraId="576831AD" w14:textId="77777777" w:rsidR="0097647B" w:rsidRPr="00401D6E" w:rsidRDefault="0097647B" w:rsidP="008E7A5F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количество проверяемых сотрудников в одной заявке составляет 50 человек и более, стоимость проверки будет составлять 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3200</w:t>
      </w: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рублей;</w:t>
      </w:r>
    </w:p>
    <w:p w14:paraId="53469ABB" w14:textId="77777777" w:rsidR="0097647B" w:rsidRPr="00401D6E" w:rsidRDefault="0097647B" w:rsidP="008E7A5F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количество сотрудников в одной заявке от 5 до 50 человек, стоимость проверки будет составлять 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3500</w:t>
      </w: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рублей;</w:t>
      </w:r>
    </w:p>
    <w:p w14:paraId="56AACC74" w14:textId="77777777" w:rsidR="0097647B" w:rsidRPr="00401D6E" w:rsidRDefault="0097647B" w:rsidP="008E7A5F">
      <w:pPr>
        <w:pStyle w:val="a9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количество сотрудников в одной заявке от 1 до 5 человек, стоимость проверки будет составлять 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4000</w:t>
      </w: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рублей.</w:t>
      </w:r>
    </w:p>
    <w:p w14:paraId="717253C8" w14:textId="77777777" w:rsidR="0097647B" w:rsidRPr="00437C96" w:rsidRDefault="0097647B" w:rsidP="008E7A5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Проведение расследований (краж, мошенничества и др.).</w:t>
      </w:r>
    </w:p>
    <w:p w14:paraId="4A051119" w14:textId="77777777" w:rsidR="0097647B" w:rsidRPr="00437C96" w:rsidRDefault="0097647B" w:rsidP="008E7A5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В каждой организации, независимо от ее рода деятельности, периодически случаются различные происшествия связные с хищением, кражами, растратами и т.п. Не каждая организация в состоянии содержать свою службу безопасности, и провести качественно расследование. В данном случае на помощь приходит полиграф (детектор лжи). Проведение служебного расследования с использованием проверки на детекторе лжи позволит максимально сократить сроки выявления виновных, а также оправдать не причастных.</w:t>
      </w:r>
    </w:p>
    <w:p w14:paraId="3F6DC639" w14:textId="77777777" w:rsidR="0097647B" w:rsidRPr="00437C96" w:rsidRDefault="0097647B" w:rsidP="008E7A5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Стоимость проверки:</w:t>
      </w:r>
    </w:p>
    <w:p w14:paraId="715A3FE3" w14:textId="77777777" w:rsidR="0097647B" w:rsidRPr="00401D6E" w:rsidRDefault="0097647B" w:rsidP="008E7A5F">
      <w:pPr>
        <w:pStyle w:val="a9"/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>зависит от количества тестируемых сотрудников и сложности работы, стоимость проверки будет составлять от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 xml:space="preserve"> 4500</w:t>
      </w: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рублей.</w:t>
      </w:r>
    </w:p>
    <w:p w14:paraId="2E51D6BC" w14:textId="4FCFE27F" w:rsidR="0097647B" w:rsidRPr="00A954D9" w:rsidRDefault="0097647B" w:rsidP="008E7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lastRenderedPageBreak/>
        <w:t>С</w:t>
      </w:r>
      <w:r w:rsidRPr="00437C9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тоимость оперативного анализа поведения без применения полиграфа</w:t>
      </w:r>
      <w:r w:rsidR="008E7A5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по методике БОММ.</w:t>
      </w:r>
    </w:p>
    <w:p w14:paraId="14A7BA19" w14:textId="77777777" w:rsidR="0097647B" w:rsidRPr="00A954D9" w:rsidRDefault="0097647B" w:rsidP="008E7A5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A95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⁠</w:t>
      </w: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При заключении договора на долгосрочное сотрудничество ощутимые скидки по договорённости.</w:t>
      </w:r>
    </w:p>
    <w:p w14:paraId="019B15B8" w14:textId="77777777" w:rsidR="0097647B" w:rsidRPr="00401D6E" w:rsidRDefault="0097647B" w:rsidP="008E7A5F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>Стоимость проверки при трудоустройстве на работу составляет 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3500</w:t>
      </w:r>
      <w:r w:rsidRPr="00401D6E">
        <w:rPr>
          <w:rFonts w:ascii="Times New Roman" w:eastAsiaTheme="minorEastAsia" w:hAnsi="Times New Roman" w:cs="Times New Roman"/>
          <w:sz w:val="28"/>
          <w:szCs w:val="28"/>
          <w:lang w:eastAsia="ja-JP"/>
        </w:rPr>
        <w:t> рублей;</w:t>
      </w:r>
    </w:p>
    <w:p w14:paraId="359CF602" w14:textId="77777777" w:rsidR="0097647B" w:rsidRPr="00A954D9" w:rsidRDefault="0097647B" w:rsidP="008E7A5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Цена проведение плановой проверки может составлять от 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3500</w:t>
      </w: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 рублей;</w:t>
      </w:r>
    </w:p>
    <w:p w14:paraId="61966D1D" w14:textId="77777777" w:rsidR="0097647B" w:rsidRPr="00A954D9" w:rsidRDefault="0097647B" w:rsidP="008E7A5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Стоимость проведения корпоративного расследования без применения  полиграфа (оперативный анализ поведения) составляет 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4500</w:t>
      </w: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 рублей;</w:t>
      </w:r>
    </w:p>
    <w:p w14:paraId="62E4D44A" w14:textId="77777777" w:rsidR="0097647B" w:rsidRPr="00A954D9" w:rsidRDefault="0097647B" w:rsidP="008E7A5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Стоимость проведения расследования преступлений у частных лиц без применения  полиграфа (оперативный анализ поведения) составляет 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5000</w:t>
      </w: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 xml:space="preserve"> рублей;</w:t>
      </w:r>
    </w:p>
    <w:p w14:paraId="7FB10427" w14:textId="77777777" w:rsidR="0097647B" w:rsidRPr="00A954D9" w:rsidRDefault="0097647B" w:rsidP="008E7A5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Проверка одного из супругов по супружеской неверности без применения  полиграфа (оперативный анализ поведения)  от 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6000</w:t>
      </w: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 рублей;</w:t>
      </w:r>
    </w:p>
    <w:p w14:paraId="44F9543D" w14:textId="77777777" w:rsidR="0097647B" w:rsidRPr="0097647B" w:rsidRDefault="0097647B" w:rsidP="008E7A5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Сопровождение переговоров, сделок, договоров (по долговым обязательствам), осуществление безопасности клиента (наблюдение) от  </w:t>
      </w:r>
      <w:r w:rsidRPr="00401D6E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10000</w:t>
      </w:r>
      <w:r w:rsidRPr="00437C96">
        <w:rPr>
          <w:rFonts w:ascii="Times New Roman" w:eastAsiaTheme="minorEastAsia" w:hAnsi="Times New Roman" w:cs="Times New Roman"/>
          <w:sz w:val="28"/>
          <w:szCs w:val="28"/>
          <w:lang w:eastAsia="ja-JP"/>
        </w:rPr>
        <w:t> рублей в час.</w:t>
      </w:r>
    </w:p>
    <w:p w14:paraId="2C217C9B" w14:textId="77777777" w:rsidR="00A64564" w:rsidRPr="00437C96" w:rsidRDefault="00A64564" w:rsidP="008E7A5F">
      <w:pPr>
        <w:pStyle w:val="a"/>
        <w:numPr>
          <w:ilvl w:val="0"/>
          <w:numId w:val="0"/>
        </w:numPr>
        <w:spacing w:after="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437C9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Обучение</w:t>
      </w:r>
    </w:p>
    <w:p w14:paraId="1BB614FC" w14:textId="77777777" w:rsidR="005B6AED" w:rsidRPr="00437C96" w:rsidRDefault="00401D6E" w:rsidP="008E7A5F">
      <w:pPr>
        <w:pStyle w:val="a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Индивидуальное обучение одного человека составляет 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50 тысяч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 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рублей.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FD6BF" w14:textId="77777777" w:rsidR="005B6AED" w:rsidRPr="00437C96" w:rsidRDefault="00401D6E" w:rsidP="008E7A5F">
      <w:pPr>
        <w:pStyle w:val="a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ED" w:rsidRPr="00437C96">
        <w:rPr>
          <w:rFonts w:ascii="Times New Roman" w:hAnsi="Times New Roman" w:cs="Times New Roman"/>
          <w:sz w:val="28"/>
          <w:szCs w:val="28"/>
        </w:rPr>
        <w:t>Разовое инд</w:t>
      </w:r>
      <w:r w:rsidR="00A85534" w:rsidRPr="00437C96">
        <w:rPr>
          <w:rFonts w:ascii="Times New Roman" w:hAnsi="Times New Roman" w:cs="Times New Roman"/>
          <w:sz w:val="28"/>
          <w:szCs w:val="28"/>
        </w:rPr>
        <w:t>ивидуальное обучение группы от 4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 до </w:t>
      </w:r>
      <w:r w:rsidR="00A85534" w:rsidRPr="00437C96">
        <w:rPr>
          <w:rFonts w:ascii="Times New Roman" w:hAnsi="Times New Roman" w:cs="Times New Roman"/>
          <w:sz w:val="28"/>
          <w:szCs w:val="28"/>
        </w:rPr>
        <w:t>20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 человек (эксперты по выявлению информации), составляет </w:t>
      </w:r>
      <w:r w:rsidR="00A85534" w:rsidRPr="00437C96">
        <w:rPr>
          <w:rFonts w:ascii="Times New Roman" w:hAnsi="Times New Roman" w:cs="Times New Roman"/>
          <w:b/>
          <w:sz w:val="28"/>
          <w:szCs w:val="28"/>
        </w:rPr>
        <w:t>3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5 тысяч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 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рублей с человека.</w:t>
      </w:r>
    </w:p>
    <w:p w14:paraId="18EE3701" w14:textId="77777777" w:rsidR="005B6AED" w:rsidRPr="00437C96" w:rsidRDefault="005B6AED" w:rsidP="008E7A5F">
      <w:pPr>
        <w:pStyle w:val="a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37C96">
        <w:rPr>
          <w:rFonts w:ascii="Times New Roman" w:hAnsi="Times New Roman" w:cs="Times New Roman"/>
          <w:sz w:val="28"/>
          <w:szCs w:val="28"/>
        </w:rPr>
        <w:t xml:space="preserve"> При заключении договора на </w:t>
      </w:r>
      <w:r w:rsidR="00A85534" w:rsidRPr="00437C96">
        <w:rPr>
          <w:rFonts w:ascii="Times New Roman" w:hAnsi="Times New Roman" w:cs="Times New Roman"/>
          <w:sz w:val="28"/>
          <w:szCs w:val="28"/>
        </w:rPr>
        <w:t>регулярное</w:t>
      </w:r>
      <w:r w:rsidR="00A64564" w:rsidRPr="00437C96">
        <w:rPr>
          <w:rFonts w:ascii="Times New Roman" w:hAnsi="Times New Roman" w:cs="Times New Roman"/>
          <w:sz w:val="28"/>
          <w:szCs w:val="28"/>
        </w:rPr>
        <w:t xml:space="preserve"> (от 1 года) обучение </w:t>
      </w:r>
      <w:r w:rsidR="00A85534" w:rsidRPr="00437C96">
        <w:rPr>
          <w:rFonts w:ascii="Times New Roman" w:hAnsi="Times New Roman" w:cs="Times New Roman"/>
          <w:sz w:val="28"/>
          <w:szCs w:val="28"/>
        </w:rPr>
        <w:t xml:space="preserve"> </w:t>
      </w:r>
      <w:r w:rsidRPr="00437C96">
        <w:rPr>
          <w:rFonts w:ascii="Times New Roman" w:hAnsi="Times New Roman" w:cs="Times New Roman"/>
          <w:sz w:val="28"/>
          <w:szCs w:val="28"/>
        </w:rPr>
        <w:t xml:space="preserve">группы до 20 человек (специалисты), составит </w:t>
      </w:r>
      <w:r w:rsidR="00A64564" w:rsidRPr="00437C96">
        <w:rPr>
          <w:rFonts w:ascii="Times New Roman" w:hAnsi="Times New Roman" w:cs="Times New Roman"/>
          <w:b/>
          <w:sz w:val="28"/>
          <w:szCs w:val="28"/>
        </w:rPr>
        <w:t>25</w:t>
      </w:r>
      <w:r w:rsidRPr="00437C96">
        <w:rPr>
          <w:rFonts w:ascii="Times New Roman" w:hAnsi="Times New Roman" w:cs="Times New Roman"/>
          <w:sz w:val="28"/>
          <w:szCs w:val="28"/>
        </w:rPr>
        <w:t xml:space="preserve"> </w:t>
      </w:r>
      <w:r w:rsidRPr="00437C96">
        <w:rPr>
          <w:rFonts w:ascii="Times New Roman" w:hAnsi="Times New Roman" w:cs="Times New Roman"/>
          <w:b/>
          <w:sz w:val="28"/>
          <w:szCs w:val="28"/>
        </w:rPr>
        <w:t>тысяч рублей с человека.</w:t>
      </w:r>
    </w:p>
    <w:p w14:paraId="05C0DE22" w14:textId="77777777" w:rsidR="006C5F12" w:rsidRPr="00437C96" w:rsidRDefault="00401D6E" w:rsidP="008E7A5F">
      <w:pPr>
        <w:pStyle w:val="a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F12" w:rsidRPr="00437C96">
        <w:rPr>
          <w:rFonts w:ascii="Times New Roman" w:hAnsi="Times New Roman" w:cs="Times New Roman"/>
          <w:sz w:val="28"/>
          <w:szCs w:val="28"/>
        </w:rPr>
        <w:t>Корпоративные расследов</w:t>
      </w:r>
      <w:r w:rsidR="00E26AE8" w:rsidRPr="00437C96">
        <w:rPr>
          <w:rFonts w:ascii="Times New Roman" w:hAnsi="Times New Roman" w:cs="Times New Roman"/>
          <w:sz w:val="28"/>
          <w:szCs w:val="28"/>
        </w:rPr>
        <w:t>ания бес</w:t>
      </w:r>
      <w:r w:rsidR="00A64564" w:rsidRPr="00437C96">
        <w:rPr>
          <w:rFonts w:ascii="Times New Roman" w:hAnsi="Times New Roman" w:cs="Times New Roman"/>
          <w:sz w:val="28"/>
          <w:szCs w:val="28"/>
        </w:rPr>
        <w:t>контактным (оперативный анализ поведения</w:t>
      </w:r>
      <w:r w:rsidR="006C5F12" w:rsidRPr="00437C96">
        <w:rPr>
          <w:rFonts w:ascii="Times New Roman" w:hAnsi="Times New Roman" w:cs="Times New Roman"/>
          <w:sz w:val="28"/>
          <w:szCs w:val="28"/>
        </w:rPr>
        <w:t xml:space="preserve">) способом </w:t>
      </w:r>
      <w:r w:rsidR="00A64564" w:rsidRPr="00437C96">
        <w:rPr>
          <w:rFonts w:ascii="Times New Roman" w:hAnsi="Times New Roman" w:cs="Times New Roman"/>
          <w:b/>
          <w:sz w:val="28"/>
          <w:szCs w:val="28"/>
        </w:rPr>
        <w:t>10 тысяч</w:t>
      </w:r>
      <w:r w:rsidR="006C5F12" w:rsidRPr="00437C9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A64564" w:rsidRPr="00437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564" w:rsidRPr="00437C96">
        <w:rPr>
          <w:rFonts w:ascii="Times New Roman" w:hAnsi="Times New Roman" w:cs="Times New Roman"/>
          <w:sz w:val="28"/>
          <w:szCs w:val="28"/>
        </w:rPr>
        <w:t>(1час, оплата производится в полном объёме от 30 минут анализа или опроса)</w:t>
      </w:r>
      <w:r w:rsidR="006C5F12" w:rsidRPr="00437C96">
        <w:rPr>
          <w:rFonts w:ascii="Times New Roman" w:hAnsi="Times New Roman" w:cs="Times New Roman"/>
          <w:sz w:val="28"/>
          <w:szCs w:val="28"/>
        </w:rPr>
        <w:t>.</w:t>
      </w:r>
    </w:p>
    <w:p w14:paraId="53167DBD" w14:textId="77777777" w:rsidR="005B6AED" w:rsidRPr="00437C96" w:rsidRDefault="00401D6E" w:rsidP="008E7A5F">
      <w:pPr>
        <w:pStyle w:val="a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Сопровождение сделок и переговоров 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10 т</w:t>
      </w:r>
      <w:r w:rsidR="002015BD" w:rsidRPr="00437C96">
        <w:rPr>
          <w:rFonts w:ascii="Times New Roman" w:hAnsi="Times New Roman" w:cs="Times New Roman"/>
          <w:b/>
          <w:sz w:val="28"/>
          <w:szCs w:val="28"/>
        </w:rPr>
        <w:t>ыс</w:t>
      </w:r>
      <w:r w:rsidR="00A64564" w:rsidRPr="00437C96">
        <w:rPr>
          <w:rFonts w:ascii="Times New Roman" w:hAnsi="Times New Roman" w:cs="Times New Roman"/>
          <w:b/>
          <w:sz w:val="28"/>
          <w:szCs w:val="28"/>
        </w:rPr>
        <w:t>яч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5BD" w:rsidRPr="00437C96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в час.</w:t>
      </w:r>
    </w:p>
    <w:p w14:paraId="20E2AF20" w14:textId="77777777" w:rsidR="00401D6E" w:rsidRPr="003707B6" w:rsidRDefault="00401D6E" w:rsidP="008E7A5F">
      <w:pPr>
        <w:pStyle w:val="a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ED" w:rsidRPr="00437C96">
        <w:rPr>
          <w:rFonts w:ascii="Times New Roman" w:hAnsi="Times New Roman" w:cs="Times New Roman"/>
          <w:sz w:val="28"/>
          <w:szCs w:val="28"/>
        </w:rPr>
        <w:t xml:space="preserve">Время переподготовки </w:t>
      </w:r>
      <w:r w:rsidR="005B6AED" w:rsidRPr="00437C96">
        <w:rPr>
          <w:rFonts w:ascii="Times New Roman" w:hAnsi="Times New Roman" w:cs="Times New Roman"/>
          <w:b/>
          <w:sz w:val="28"/>
          <w:szCs w:val="28"/>
        </w:rPr>
        <w:t>СОРОК ЧАСОВ</w:t>
      </w:r>
      <w:r w:rsidR="005B6AED" w:rsidRPr="00437C96">
        <w:rPr>
          <w:rFonts w:ascii="Times New Roman" w:hAnsi="Times New Roman" w:cs="Times New Roman"/>
          <w:sz w:val="28"/>
          <w:szCs w:val="28"/>
        </w:rPr>
        <w:t>.</w:t>
      </w:r>
    </w:p>
    <w:p w14:paraId="336534F2" w14:textId="77777777" w:rsidR="00401D6E" w:rsidRPr="00437C96" w:rsidRDefault="00A64564" w:rsidP="008E7A5F">
      <w:pPr>
        <w:pStyle w:val="a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Один выезд сотрудника в офис компании в пределах МКАД будет составлять </w:t>
      </w:r>
      <w:r w:rsidRPr="00437C96">
        <w:rPr>
          <w:rFonts w:ascii="Times New Roman" w:hAnsi="Times New Roman" w:cs="Times New Roman"/>
          <w:b/>
          <w:i/>
          <w:sz w:val="28"/>
          <w:szCs w:val="28"/>
          <w:u w:val="single"/>
        </w:rPr>
        <w:t>500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 рублей, за пределы МКАД от </w:t>
      </w:r>
      <w:r w:rsidRPr="00437C96">
        <w:rPr>
          <w:rFonts w:ascii="Times New Roman" w:hAnsi="Times New Roman" w:cs="Times New Roman"/>
          <w:b/>
          <w:i/>
          <w:sz w:val="28"/>
          <w:szCs w:val="28"/>
          <w:u w:val="single"/>
        </w:rPr>
        <w:t>1000</w:t>
      </w:r>
      <w:r w:rsidRPr="00437C96">
        <w:rPr>
          <w:rFonts w:ascii="Times New Roman" w:hAnsi="Times New Roman" w:cs="Times New Roman"/>
          <w:b/>
          <w:i/>
          <w:sz w:val="28"/>
          <w:szCs w:val="28"/>
        </w:rPr>
        <w:t xml:space="preserve"> рублей.</w:t>
      </w:r>
    </w:p>
    <w:p w14:paraId="1FD94C73" w14:textId="77EEE38F" w:rsidR="003707B6" w:rsidRDefault="00A64564" w:rsidP="00CC2832">
      <w:pPr>
        <w:pStyle w:val="a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C96">
        <w:rPr>
          <w:rFonts w:ascii="Times New Roman" w:hAnsi="Times New Roman" w:cs="Times New Roman"/>
          <w:b/>
          <w:i/>
          <w:sz w:val="28"/>
          <w:szCs w:val="28"/>
        </w:rPr>
        <w:t>При необходимости проживания специалиста в другом городе Московской области и близлежащих регионах, будет обсуждаться в каждой ситуации отдельно.</w:t>
      </w:r>
    </w:p>
    <w:p w14:paraId="6E569464" w14:textId="77777777" w:rsidR="00401D6E" w:rsidRPr="008E7A5F" w:rsidRDefault="00853AD1" w:rsidP="008E7A5F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  <w:lang w:val="en-US"/>
        </w:rPr>
      </w:pPr>
      <w:hyperlink r:id="rId8" w:history="1">
        <w:r w:rsidR="00401D6E" w:rsidRPr="00977660">
          <w:rPr>
            <w:rStyle w:val="aa"/>
            <w:rFonts w:ascii="Times New Roman" w:hAnsi="Times New Roman" w:cs="Times New Roman"/>
            <w:b/>
            <w:spacing w:val="20"/>
            <w:sz w:val="28"/>
            <w:szCs w:val="28"/>
            <w:lang w:val="en-US"/>
          </w:rPr>
          <w:t>WWW.PSYSECGROUP.RU</w:t>
        </w:r>
      </w:hyperlink>
    </w:p>
    <w:p w14:paraId="0A87BE83" w14:textId="77777777" w:rsidR="00C32542" w:rsidRPr="00401D6E" w:rsidRDefault="00C32542" w:rsidP="008E7A5F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pacing w:val="20"/>
          <w:sz w:val="28"/>
          <w:szCs w:val="28"/>
          <w:lang w:val="en-US"/>
        </w:rPr>
      </w:pPr>
      <w:r w:rsidRPr="00437C96">
        <w:rPr>
          <w:rFonts w:ascii="Times New Roman" w:hAnsi="Times New Roman" w:cs="Times New Roman"/>
          <w:b/>
          <w:color w:val="2E74B5" w:themeColor="accent1" w:themeShade="BF"/>
          <w:spacing w:val="20"/>
          <w:sz w:val="28"/>
          <w:szCs w:val="28"/>
          <w:lang w:val="en-US"/>
        </w:rPr>
        <w:t>8 (927) 286-06-85</w:t>
      </w:r>
    </w:p>
    <w:p w14:paraId="14A45693" w14:textId="77777777" w:rsidR="00C32542" w:rsidRPr="00437C96" w:rsidRDefault="00A64564" w:rsidP="008E7A5F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pacing w:val="20"/>
          <w:sz w:val="28"/>
          <w:szCs w:val="28"/>
          <w:lang w:val="en-US"/>
        </w:rPr>
      </w:pPr>
      <w:r w:rsidRPr="00437C96">
        <w:rPr>
          <w:rFonts w:ascii="Times New Roman" w:hAnsi="Times New Roman" w:cs="Times New Roman"/>
          <w:b/>
          <w:color w:val="2E74B5" w:themeColor="accent1" w:themeShade="BF"/>
          <w:spacing w:val="20"/>
          <w:sz w:val="28"/>
          <w:szCs w:val="28"/>
          <w:lang w:val="en-US"/>
        </w:rPr>
        <w:t>PSYCEC@yandex.com</w:t>
      </w:r>
    </w:p>
    <w:sectPr w:rsidR="00C32542" w:rsidRPr="00437C96" w:rsidSect="008E7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12973" w14:textId="77777777" w:rsidR="00853AD1" w:rsidRDefault="00853AD1" w:rsidP="00E61777">
      <w:pPr>
        <w:spacing w:after="0" w:line="240" w:lineRule="auto"/>
      </w:pPr>
      <w:r>
        <w:separator/>
      </w:r>
    </w:p>
  </w:endnote>
  <w:endnote w:type="continuationSeparator" w:id="0">
    <w:p w14:paraId="0440DBD3" w14:textId="77777777" w:rsidR="00853AD1" w:rsidRDefault="00853AD1" w:rsidP="00E6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ABB4" w14:textId="77777777" w:rsidR="00740056" w:rsidRDefault="007400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63B5F" w14:textId="77777777" w:rsidR="00F875A4" w:rsidRDefault="00853AD1">
    <w:pPr>
      <w:pStyle w:val="a6"/>
    </w:pPr>
    <w:r>
      <w:rPr>
        <w:noProof/>
        <w:lang w:eastAsia="ru-RU"/>
      </w:rPr>
      <w:pict w14:anchorId="5AD9F8D6">
        <v:rect id="Прямоугольник 9" o:spid="_x0000_s2049" style="position:absolute;margin-left:-65.65pt;margin-top:-7.85pt;width:606.25pt;height:56.4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zjqwIAADUFAAAOAAAAZHJzL2Uyb0RvYy54bWysVEtu2zAQ3RfoHQjuG8lGHEdC5MCJkaJA&#10;kARIiqxpirII8FeStpyuCnRbIEfoIbop+skZ5Bt1SMn5NauiXtAznJ/mzRseHK6lQCtmHdeqwIOd&#10;FCOmqC65WhT4/dXJm32MnCeqJEIrVuAb5vDh5PWrg8bkbKhrLUpmESRRLm9MgWvvTZ4kjtZMErej&#10;DVNgrLSVxINqF0lpSQPZpUiGabqXNNqWxmrKnIPbWWfEk5i/qhj151XlmEeiwPBtPp42nvNwJpMD&#10;ki8sMTWn/WeQf/gKSbiCovepZsQTtLT8r1SSU6udrvwO1TLRVcUpiz1AN4P0WTeXNTEs9gLgOHMP&#10;k/t/aenZ6sIiXhY4w0gRCSNqv24+bW7bX+3d5nP7rb1rf26+tL/b7+0PlAW8GuNyCLs0F7bXHIih&#10;+XVlZfiHttA6YnxzjzFbe0ThcryXZel4DyMKtvFglGXDkDR5iDbW+bdMSxSEAluYYYSWrE6d71y3&#10;LqGY04KXJ1yIqNjF/FhYtCIw79FRdjQb9dmfuAmFGmDrcJwCJygB3lWCeBClASScWmBExAIITb2N&#10;tZ9EuxeKxOI1KVlfOoXftnLnHnt8kid0MSOu7kKiKYSQXHIPSyG4LPB+SLTNJFSwskjrHoswjA7+&#10;IPn1fB2HOQiJws1clzcwYKs75jtDTziUPSXOXxALVAcAYH39ORyV0ICK7iWMam0/vnQf/IGBYMWo&#10;gdUBxD4siWUYiXcKuJkNdnfDrkVldzQegmIfW+aPLWopjzVMawAPhaFRDP5ebMXKankNWz4NVcFE&#10;FIXa3Wx65dh3Kw3vBGXTaXSD/TLEn6pLQ0PygFwA/Gp9TazpueWBlWd6u2Ykf0axzjdEKj1del3x&#10;yL8HXGGmQYHdjNPt35Gw/I/16PXw2k3+AAAA//8DAFBLAwQUAAYACAAAACEAWQoO0OMAAAAMAQAA&#10;DwAAAGRycy9kb3ducmV2LnhtbEyPPU/DMBCGdyT+g3VILKh1UlRKQ5yKIkAVC2qhA5sbX5MI+xzZ&#10;Tpv219eZYLuPR+89ly96o9kBnW8sCUjHCTCk0qqGKgHfX2+jR2A+SFJSW0IBJ/SwKK6vcpkpe6Q1&#10;HjahYjGEfCYF1CG0Gee+rNFIP7YtUtztrTMyxNZVXDl5jOFG80mSPHAjG4oXatniS43l76YzApbr&#10;z9Vp6s7dcrX/+Nm+6+359U4LcXvTPz8BC9iHPxgG/agORXTa2Y6UZ1rAKJ3fTyI7VNMZsAFJ4gzY&#10;TsB8lgIvcv7/ieICAAD//wMAUEsBAi0AFAAGAAgAAAAhALaDOJL+AAAA4QEAABMAAAAAAAAAAAAA&#10;AAAAAAAAAFtDb250ZW50X1R5cGVzXS54bWxQSwECLQAUAAYACAAAACEAOP0h/9YAAACUAQAACwAA&#10;AAAAAAAAAAAAAAAvAQAAX3JlbHMvLnJlbHNQSwECLQAUAAYACAAAACEAqDQM46sCAAA1BQAADgAA&#10;AAAAAAAAAAAAAAAuAgAAZHJzL2Uyb0RvYy54bWxQSwECLQAUAAYACAAAACEAWQoO0OMAAAAMAQAA&#10;DwAAAAAAAAAAAAAAAAAFBQAAZHJzL2Rvd25yZXYueG1sUEsFBgAAAAAEAAQA8wAAABUGAAAAAA==&#10;" fillcolor="#5b9bd5" strokecolor="#41719c" strokeweight="1pt">
          <v:textbox style="mso-next-textbox:#Прямоугольник 9">
            <w:txbxContent>
              <w:tbl>
                <w:tblPr>
                  <w:tblStyle w:val="a8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940"/>
                  <w:gridCol w:w="3940"/>
                  <w:gridCol w:w="3941"/>
                </w:tblGrid>
                <w:tr w:rsidR="003007A8" w14:paraId="5FF28D0A" w14:textId="77777777" w:rsidTr="003007A8">
                  <w:trPr>
                    <w:trHeight w:val="774"/>
                  </w:trPr>
                  <w:tc>
                    <w:tcPr>
                      <w:tcW w:w="3940" w:type="dxa"/>
                      <w:vAlign w:val="center"/>
                    </w:tcPr>
                    <w:p w14:paraId="4F69F2E5" w14:textId="77777777" w:rsidR="003007A8" w:rsidRPr="003007A8" w:rsidRDefault="003007A8" w:rsidP="003007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3007A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n-US"/>
                        </w:rPr>
                        <w:t>8 (927) 286-06-85</w:t>
                      </w:r>
                    </w:p>
                  </w:tc>
                  <w:tc>
                    <w:tcPr>
                      <w:tcW w:w="3940" w:type="dxa"/>
                      <w:vAlign w:val="center"/>
                    </w:tcPr>
                    <w:p w14:paraId="2E98279D" w14:textId="77777777" w:rsidR="003007A8" w:rsidRPr="003007A8" w:rsidRDefault="003007A8" w:rsidP="003007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3007A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n-US"/>
                        </w:rPr>
                        <w:t>www.psysec.net</w:t>
                      </w:r>
                    </w:p>
                  </w:tc>
                  <w:tc>
                    <w:tcPr>
                      <w:tcW w:w="3941" w:type="dxa"/>
                      <w:vAlign w:val="center"/>
                    </w:tcPr>
                    <w:p w14:paraId="1E348582" w14:textId="77777777" w:rsidR="003007A8" w:rsidRPr="00A85534" w:rsidRDefault="00A85534" w:rsidP="003007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en-US"/>
                        </w:rPr>
                        <w:t>PSYSEC@yandex.com</w:t>
                      </w:r>
                    </w:p>
                  </w:tc>
                </w:tr>
              </w:tbl>
              <w:p w14:paraId="7719970A" w14:textId="77777777" w:rsidR="00F875A4" w:rsidRDefault="00F875A4" w:rsidP="00F875A4">
                <w:pPr>
                  <w:jc w:val="center"/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6D71" w14:textId="77777777" w:rsidR="00740056" w:rsidRDefault="007400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92EE" w14:textId="77777777" w:rsidR="00853AD1" w:rsidRDefault="00853AD1" w:rsidP="00E61777">
      <w:pPr>
        <w:spacing w:after="0" w:line="240" w:lineRule="auto"/>
      </w:pPr>
      <w:r>
        <w:separator/>
      </w:r>
    </w:p>
  </w:footnote>
  <w:footnote w:type="continuationSeparator" w:id="0">
    <w:p w14:paraId="1C3CC71D" w14:textId="77777777" w:rsidR="00853AD1" w:rsidRDefault="00853AD1" w:rsidP="00E6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CCEF" w14:textId="77777777" w:rsidR="00740056" w:rsidRDefault="007400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216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8"/>
      <w:gridCol w:w="7054"/>
    </w:tblGrid>
    <w:tr w:rsidR="00E61777" w:rsidRPr="00E61777" w14:paraId="255D9184" w14:textId="77777777" w:rsidTr="00740056">
      <w:trPr>
        <w:trHeight w:val="1104"/>
      </w:trPr>
      <w:tc>
        <w:tcPr>
          <w:tcW w:w="5108" w:type="dxa"/>
          <w:vAlign w:val="center"/>
        </w:tcPr>
        <w:p w14:paraId="6B7CB79B" w14:textId="77777777" w:rsidR="00E61777" w:rsidRPr="000B4906" w:rsidRDefault="00E61777" w:rsidP="00E61777">
          <w:pPr>
            <w:pStyle w:val="a4"/>
            <w:jc w:val="center"/>
            <w:rPr>
              <w:rFonts w:ascii="Arial" w:hAnsi="Arial" w:cs="Arial"/>
              <w:b/>
              <w:color w:val="FFFFFF" w:themeColor="background1"/>
              <w:sz w:val="24"/>
            </w:rPr>
          </w:pPr>
          <w:r w:rsidRPr="000B4906">
            <w:rPr>
              <w:rFonts w:ascii="Arial" w:hAnsi="Arial" w:cs="Arial"/>
              <w:b/>
              <w:color w:val="FFFFFF" w:themeColor="background1"/>
              <w:sz w:val="24"/>
            </w:rPr>
            <w:t>МЕЖДУНАРОДНЫЙ</w:t>
          </w:r>
        </w:p>
        <w:p w14:paraId="2A9C985E" w14:textId="77777777" w:rsidR="00E61777" w:rsidRPr="000B4906" w:rsidRDefault="00E61777" w:rsidP="00E61777">
          <w:pPr>
            <w:pStyle w:val="a4"/>
            <w:jc w:val="center"/>
            <w:rPr>
              <w:rFonts w:ascii="Arial" w:hAnsi="Arial" w:cs="Arial"/>
              <w:b/>
              <w:color w:val="FFFFFF" w:themeColor="background1"/>
              <w:sz w:val="24"/>
            </w:rPr>
          </w:pPr>
          <w:r w:rsidRPr="000B4906">
            <w:rPr>
              <w:rFonts w:ascii="Arial" w:hAnsi="Arial" w:cs="Arial"/>
              <w:b/>
              <w:color w:val="FFFFFF" w:themeColor="background1"/>
              <w:sz w:val="24"/>
            </w:rPr>
            <w:t>НАУЧНО-ИССЛЕДОВАТЕЛЬСКИЙ ЦЕНТР</w:t>
          </w:r>
        </w:p>
        <w:p w14:paraId="548E06B8" w14:textId="77777777" w:rsidR="00E61777" w:rsidRPr="000B4906" w:rsidRDefault="00E61777" w:rsidP="00E61777">
          <w:pPr>
            <w:pStyle w:val="a4"/>
            <w:jc w:val="center"/>
            <w:rPr>
              <w:rFonts w:ascii="Arial" w:hAnsi="Arial" w:cs="Arial"/>
              <w:b/>
              <w:color w:val="FFFFFF" w:themeColor="background1"/>
              <w:sz w:val="24"/>
            </w:rPr>
          </w:pPr>
          <w:r w:rsidRPr="000B4906">
            <w:rPr>
              <w:rFonts w:ascii="Arial" w:hAnsi="Arial" w:cs="Arial"/>
              <w:b/>
              <w:color w:val="FFFFFF" w:themeColor="background1"/>
              <w:sz w:val="24"/>
            </w:rPr>
            <w:t>ПСИХОТЕХНОЛОИЙ БЕЗОПАСНОСТИ</w:t>
          </w:r>
        </w:p>
        <w:p w14:paraId="67A4A000" w14:textId="77777777" w:rsidR="00E61777" w:rsidRPr="00E61777" w:rsidRDefault="00E61777" w:rsidP="00E61777">
          <w:pPr>
            <w:pStyle w:val="a4"/>
            <w:jc w:val="center"/>
          </w:pPr>
          <w:r w:rsidRPr="000B4906">
            <w:rPr>
              <w:rFonts w:ascii="Arial" w:hAnsi="Arial" w:cs="Arial"/>
              <w:b/>
              <w:color w:val="FFFFFF" w:themeColor="background1"/>
              <w:sz w:val="24"/>
            </w:rPr>
            <w:t>БИЗНЕСА И ОТНОШЕНИЙ</w:t>
          </w:r>
        </w:p>
      </w:tc>
      <w:tc>
        <w:tcPr>
          <w:tcW w:w="7054" w:type="dxa"/>
          <w:vAlign w:val="center"/>
        </w:tcPr>
        <w:p w14:paraId="319B1411" w14:textId="77777777" w:rsidR="00E61777" w:rsidRPr="00E61777" w:rsidRDefault="00E61777" w:rsidP="00E61777">
          <w:pPr>
            <w:pStyle w:val="a4"/>
            <w:jc w:val="center"/>
          </w:pPr>
          <w:r w:rsidRPr="00E61777"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38AE7034" wp14:editId="389115A9">
                <wp:simplePos x="0" y="0"/>
                <wp:positionH relativeFrom="column">
                  <wp:posOffset>1193165</wp:posOffset>
                </wp:positionH>
                <wp:positionV relativeFrom="paragraph">
                  <wp:posOffset>-137795</wp:posOffset>
                </wp:positionV>
                <wp:extent cx="1314450" cy="600075"/>
                <wp:effectExtent l="0" t="0" r="0" b="9525"/>
                <wp:wrapNone/>
                <wp:docPr id="5" name="Рисунок 5" descr="C:\Users\Александр\Desktop\psys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Александр\Desktop\psys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1A4376B" w14:textId="0602E971" w:rsidR="00E61777" w:rsidRDefault="00740056" w:rsidP="00E61777">
    <w:pPr>
      <w:pStyle w:val="a4"/>
    </w:pPr>
    <w:r>
      <w:rPr>
        <w:noProof/>
        <w:lang w:eastAsia="ru-RU"/>
      </w:rPr>
      <w:pict w14:anchorId="5C66F2F0">
        <v:rect id="Прямоугольник 2" o:spid="_x0000_s2051" style="position:absolute;margin-left:-55.85pt;margin-top:-88.55pt;width:597.95pt;height:104.25pt;z-index:-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rKoAIAAFYFAAAOAAAAZHJzL2Uyb0RvYy54bWysVM1u2zAMvg/YOwi6r3bcZF2DOkXQosOA&#10;oi3WDj0rslQb0N8kJXZ2GrDrgD3CHmKXYT99BueNRsmOW7TFDsNyUCiR/Eh+Jnlw2EiBVsy6Sqsc&#10;j3ZSjJiiuqjUTY7fXZ28eIWR80QVRGjFcrxmDh/Onj87qM2UZbrUomAWAYhy09rkuPTeTJPE0ZJJ&#10;4na0YQqUXFtJPFztTVJYUgO6FEmWpi+TWtvCWE2Zc/B63CnxLOJzzqg/59wxj0SOITcfTxvPRTiT&#10;2QGZ3lhiyor2aZB/yEKSSkHQAeqYeIKWtnoEJStqtdPc71AtE815RVmsAaoZpQ+quSyJYbEWIMeZ&#10;gSb3/2Dp2erCoqrIcYaRIhI+Uft183Hzpf3V3m4+td/a2/bn5nP7u/3e/kBZ4Ks2bgpul+bC9jcH&#10;Yii+4VaGfygLNZHj9cAxazyi8Lg32R+nYwhGQTfazXb39yYBNblzN9b510xLFIQcW/iIkVuyOnW+&#10;M92agF9Ip0sgSn4tWMhBqLeMQ2EQMovesaXYkbBoRaAZCKVM+VGnKknBuudJCr8+n8EjZhcBAzKv&#10;hBiwe4DQro+xu1x7++DKYkcOzunfEuucB48YWSs/OMtKafsUgICq+sid/ZakjprAkm8WDZgEcaGL&#10;NXSA1d1oOENPKqD9lDh/QSzMAkwNzLc/h4MLXedY9xJGpbYfnnoP9tCioMWohtnKsXu/JJZhJN4o&#10;aN790XgchjFexpO9DC72vmZxX6OW8kjDFxvBJjE0isHei63IrZbXsAbmISqoiKIQO8fU2+3lyHcz&#10;D4uEsvk8msEAGuJP1aWhATwQHNrqqrkm1vS956Ftz/R2Dsn0QQt2tsFT6fnSa17F/rzjtacehjf2&#10;UL9owna4f49Wd+tw9gcAAP//AwBQSwMEFAAGAAgAAAAhAKoCEbTfAAAADQEAAA8AAABkcnMvZG93&#10;bnJldi54bWxMj81OwzAQhO9IvIO1SNxax6HQKsSpUCUuSBza8gBuvMSh/olip0nens0JbrPa0cw3&#10;5X5ylt2wj23wEsQ6A4a+Drr1jYSv8/tqBywm5bWywaOEGSPsq/u7UhU6jP6It1NqGIX4WCgJJqWu&#10;4DzWBp2K69Chp9936J1KdPYN170aKdxZnmfZC3eq9dRgVIcHg/X1NDgqUXicxXY8XD/N9NGinX9w&#10;mKV8fJjeXoElnNKfGRZ8QoeKmC5h8DoyK2ElthtiT4vaPQlgiyfLBamLhPx5A7wq+f8V1S8AAAD/&#10;/wMAUEsBAi0AFAAGAAgAAAAhALaDOJL+AAAA4QEAABMAAAAAAAAAAAAAAAAAAAAAAFtDb250ZW50&#10;X1R5cGVzXS54bWxQSwECLQAUAAYACAAAACEAOP0h/9YAAACUAQAACwAAAAAAAAAAAAAAAAAvAQAA&#10;X3JlbHMvLnJlbHNQSwECLQAUAAYACAAAACEAtSY6yqACAABWBQAADgAAAAAAAAAAAAAAAAAuAgAA&#10;ZHJzL2Uyb0RvYy54bWxQSwECLQAUAAYACAAAACEAqgIRtN8AAAANAQAADwAAAAAAAAAAAAAAAAD6&#10;BAAAZHJzL2Rvd25yZXYueG1sUEsFBgAAAAAEAAQA8wAAAAYGAAAAAA==&#10;" fillcolor="#5b9bd5 [3204]" strokecolor="#1f4d78 [1604]" strokeweight="1pt">
          <v:textbox style="mso-next-textbox:#Прямоугольник 2">
            <w:txbxContent>
              <w:p w14:paraId="772C1629" w14:textId="77777777" w:rsidR="00E61777" w:rsidRDefault="00E61777" w:rsidP="00E61777">
                <w:pPr>
                  <w:jc w:val="center"/>
                </w:pPr>
              </w:p>
            </w:txbxContent>
          </v:textbox>
        </v:rect>
      </w:pict>
    </w:r>
    <w:r>
      <w:rPr>
        <w:noProof/>
        <w:lang w:eastAsia="ru-RU"/>
      </w:rPr>
      <w:pict w14:anchorId="7482D95F">
        <v:rect id="Прямоугольник 4" o:spid="_x0000_s2050" style="position:absolute;margin-left:206.55pt;margin-top:-98.85pt;width:320.45pt;height:123.15pt;rotation:-2667502fd;z-index:-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FjxQIAAM0FAAAOAAAAZHJzL2Uyb0RvYy54bWysVM1u2zAMvg/YOwi6r7YDp12COkXQosOA&#10;oi3WDj0rshQbkCVNUuJkpwG7Dtgj7CF2GfbTZ3DeaJT8064rdijmg0CK5CfyM8nDo00l0JoZWyqZ&#10;4WQvxohJqvJSLjP89vr0xUuMrCMyJ0JJluEts/ho9vzZYa2nbKQKJXJmEIBIO611hgvn9DSKLC1Y&#10;Reye0kyCkStTEQeqWUa5ITWgVyIaxfF+VCuTa6MosxZuT1ojngV8zhl1F5xb5pDIMOTmwmnCufBn&#10;NDsk06UhuihplwZ5QhYVKSU8OkCdEEfQypR/QVUlNcoq7vaoqiLFeUlZqAGqSeIH1VwVRLNQC5Bj&#10;9UCT/X+w9Hx9aVCZZzjFSJIKflHzZfdh97n52dzuPjZfm9vmx+5T86v51nxHqeer1nYKYVf60nSa&#10;BdEXv+GmQkYByckkGR+8HE0CJ1Al2gTKtwPlbOMQhcs03p+M4zFGFGzJeD+ND8JPiVo0j6qNda+Y&#10;qpAXMmzgnwZYsj6zDjIA197Fu1slyvy0FCIovo/YsTBoTaADFsvEVwARf3gJ+aRAgPGRkSekpSBI&#10;biuYxxPyDeNALVQ5CgmHpr5LhlDKpEtaU0Fy1uY4juHrs+zTDzkHQI/MoboBuwPoPVuQHrsttvP3&#10;oSzMxBAc/yuxNniICC8r6YbgqpTKPAYgoKru5da/J6mlxrO0UPkWGi80C8yl1fS0hN97Rqy7JAZG&#10;EC5hrbgLOLhQdYZVJ2FUKPP+sXvvD5MBVoxqGOkM23crYhhG4rWEmZkkaep3QFDS8cEIFHPfsrhv&#10;kavqWEHPJCG7IHp/J3qRG1XdwPaZ+1fBRCSFtzNMnemVY9euGthflM3nwQ3mXhN3Jq809eCeVd++&#10;15sbYnTX4w7G41z140+mD1q99fWRUs1XTvEyzMEdrx3fsDNC43T7zS+l+3rwutvCs98AAAD//wMA&#10;UEsDBBQABgAIAAAAIQADj8nn4wAAAAwBAAAPAAAAZHJzL2Rvd25yZXYueG1sTI/BTsMwEETvSPyD&#10;tUjcWjtVE9qQTVUhuCBxoAWpvbmxExtiO9huG/h63BMcV/M087ZajaYnJ+mDdhYhmzIg0jZOaNsh&#10;vG2fJgsgIXIreO+sRPiWAVb19VXFS+HO9lWeNrEjqcSGkiOoGIeS0tAoaXiYukHalLXOGx7T6Tsq&#10;PD+nctPTGWMFNVzbtKD4IB+UbD43R4PQ6f3PevC7l4/HPdeq3T6/z9svxNubcX0PJMox/sFw0U/q&#10;UCengztaEUiPMM/uioQiTLJlMQNyQVi+yIEcEHKWAa0r+v+J+hcAAP//AwBQSwECLQAUAAYACAAA&#10;ACEAtoM4kv4AAADhAQAAEwAAAAAAAAAAAAAAAAAAAAAAW0NvbnRlbnRfVHlwZXNdLnhtbFBLAQIt&#10;ABQABgAIAAAAIQA4/SH/1gAAAJQBAAALAAAAAAAAAAAAAAAAAC8BAABfcmVscy8ucmVsc1BLAQIt&#10;ABQABgAIAAAAIQDH3ZFjxQIAAM0FAAAOAAAAAAAAAAAAAAAAAC4CAABkcnMvZTJvRG9jLnhtbFBL&#10;AQItABQABgAIAAAAIQADj8nn4wAAAAwBAAAPAAAAAAAAAAAAAAAAAB8FAABkcnMvZG93bnJldi54&#10;bWxQSwUGAAAAAAQABADzAAAALwYAAAAA&#10;" fillcolor="white [3212]" strokecolor="white [3212]" strokeweight="1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E6F7" w14:textId="77777777" w:rsidR="00740056" w:rsidRDefault="007400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053"/>
    <w:multiLevelType w:val="hybridMultilevel"/>
    <w:tmpl w:val="439E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A40"/>
    <w:multiLevelType w:val="hybridMultilevel"/>
    <w:tmpl w:val="EB0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EE9"/>
    <w:multiLevelType w:val="multilevel"/>
    <w:tmpl w:val="644AD91A"/>
    <w:lvl w:ilvl="0">
      <w:start w:val="1"/>
      <w:numFmt w:val="bullet"/>
      <w:lvlText w:val="●"/>
      <w:lvlJc w:val="left"/>
      <w:pPr>
        <w:ind w:left="1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DB464A"/>
    <w:multiLevelType w:val="hybridMultilevel"/>
    <w:tmpl w:val="1A5EF6F6"/>
    <w:lvl w:ilvl="0" w:tplc="E1DAF180">
      <w:start w:val="1"/>
      <w:numFmt w:val="decimal"/>
      <w:lvlText w:val="%1."/>
      <w:lvlJc w:val="left"/>
      <w:pPr>
        <w:tabs>
          <w:tab w:val="num" w:pos="358"/>
        </w:tabs>
        <w:ind w:left="430" w:hanging="288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9A3"/>
    <w:multiLevelType w:val="hybridMultilevel"/>
    <w:tmpl w:val="A6102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960AE"/>
    <w:multiLevelType w:val="hybridMultilevel"/>
    <w:tmpl w:val="634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4F4"/>
    <w:multiLevelType w:val="hybridMultilevel"/>
    <w:tmpl w:val="D19E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F762E"/>
    <w:multiLevelType w:val="hybridMultilevel"/>
    <w:tmpl w:val="3AE2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149"/>
    <w:multiLevelType w:val="hybridMultilevel"/>
    <w:tmpl w:val="E8AC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5C0F"/>
    <w:multiLevelType w:val="hybridMultilevel"/>
    <w:tmpl w:val="ECECD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3F4290"/>
    <w:multiLevelType w:val="hybridMultilevel"/>
    <w:tmpl w:val="8CA62A9A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FC14A3D"/>
    <w:multiLevelType w:val="multilevel"/>
    <w:tmpl w:val="858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579A4"/>
    <w:multiLevelType w:val="hybridMultilevel"/>
    <w:tmpl w:val="DAB2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17C8D"/>
    <w:multiLevelType w:val="hybridMultilevel"/>
    <w:tmpl w:val="E65C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6037"/>
    <w:multiLevelType w:val="hybridMultilevel"/>
    <w:tmpl w:val="CB56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7F6C"/>
    <w:multiLevelType w:val="hybridMultilevel"/>
    <w:tmpl w:val="49468E74"/>
    <w:lvl w:ilvl="0" w:tplc="33884B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823DD"/>
    <w:multiLevelType w:val="hybridMultilevel"/>
    <w:tmpl w:val="2E3050A2"/>
    <w:lvl w:ilvl="0" w:tplc="D2C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90E61"/>
    <w:multiLevelType w:val="hybridMultilevel"/>
    <w:tmpl w:val="B45C9EB2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4CA237E1"/>
    <w:multiLevelType w:val="hybridMultilevel"/>
    <w:tmpl w:val="170C85C8"/>
    <w:lvl w:ilvl="0" w:tplc="3F16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2F2B"/>
    <w:multiLevelType w:val="hybridMultilevel"/>
    <w:tmpl w:val="922C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7EFC"/>
    <w:multiLevelType w:val="hybridMultilevel"/>
    <w:tmpl w:val="D3F4F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57A8A"/>
    <w:multiLevelType w:val="hybridMultilevel"/>
    <w:tmpl w:val="9622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0977"/>
    <w:multiLevelType w:val="hybridMultilevel"/>
    <w:tmpl w:val="7D047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ABF"/>
    <w:multiLevelType w:val="hybridMultilevel"/>
    <w:tmpl w:val="3318A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432" w:hanging="288"/>
      </w:pPr>
      <w:rPr>
        <w:rFonts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84510"/>
    <w:multiLevelType w:val="hybridMultilevel"/>
    <w:tmpl w:val="CCF8C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DD1CB5"/>
    <w:multiLevelType w:val="hybridMultilevel"/>
    <w:tmpl w:val="FE0A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3A00"/>
    <w:multiLevelType w:val="hybridMultilevel"/>
    <w:tmpl w:val="A500766C"/>
    <w:lvl w:ilvl="0" w:tplc="7DB8861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19DE"/>
    <w:multiLevelType w:val="hybridMultilevel"/>
    <w:tmpl w:val="14B0F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10136A"/>
    <w:multiLevelType w:val="hybridMultilevel"/>
    <w:tmpl w:val="FEE677A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77456671"/>
    <w:multiLevelType w:val="hybridMultilevel"/>
    <w:tmpl w:val="C23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8"/>
  </w:num>
  <w:num w:numId="5">
    <w:abstractNumId w:val="26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23"/>
  </w:num>
  <w:num w:numId="12">
    <w:abstractNumId w:val="9"/>
  </w:num>
  <w:num w:numId="13">
    <w:abstractNumId w:val="4"/>
  </w:num>
  <w:num w:numId="14">
    <w:abstractNumId w:val="25"/>
  </w:num>
  <w:num w:numId="15">
    <w:abstractNumId w:val="18"/>
  </w:num>
  <w:num w:numId="16">
    <w:abstractNumId w:val="3"/>
  </w:num>
  <w:num w:numId="17">
    <w:abstractNumId w:val="23"/>
  </w:num>
  <w:num w:numId="18">
    <w:abstractNumId w:val="23"/>
  </w:num>
  <w:num w:numId="19">
    <w:abstractNumId w:val="0"/>
  </w:num>
  <w:num w:numId="20">
    <w:abstractNumId w:val="24"/>
  </w:num>
  <w:num w:numId="21">
    <w:abstractNumId w:val="23"/>
  </w:num>
  <w:num w:numId="22">
    <w:abstractNumId w:val="29"/>
  </w:num>
  <w:num w:numId="23">
    <w:abstractNumId w:val="17"/>
  </w:num>
  <w:num w:numId="24">
    <w:abstractNumId w:val="21"/>
  </w:num>
  <w:num w:numId="25">
    <w:abstractNumId w:val="14"/>
  </w:num>
  <w:num w:numId="26">
    <w:abstractNumId w:val="23"/>
  </w:num>
  <w:num w:numId="27">
    <w:abstractNumId w:val="10"/>
  </w:num>
  <w:num w:numId="28">
    <w:abstractNumId w:val="27"/>
  </w:num>
  <w:num w:numId="29">
    <w:abstractNumId w:val="23"/>
  </w:num>
  <w:num w:numId="30">
    <w:abstractNumId w:val="11"/>
  </w:num>
  <w:num w:numId="31">
    <w:abstractNumId w:val="23"/>
  </w:num>
  <w:num w:numId="32">
    <w:abstractNumId w:val="16"/>
  </w:num>
  <w:num w:numId="33">
    <w:abstractNumId w:val="28"/>
  </w:num>
  <w:num w:numId="34">
    <w:abstractNumId w:val="15"/>
  </w:num>
  <w:num w:numId="35">
    <w:abstractNumId w:val="20"/>
  </w:num>
  <w:num w:numId="36">
    <w:abstractNumId w:val="2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77"/>
    <w:rsid w:val="0004467B"/>
    <w:rsid w:val="000753BB"/>
    <w:rsid w:val="000B4906"/>
    <w:rsid w:val="000B6927"/>
    <w:rsid w:val="000F02DA"/>
    <w:rsid w:val="00100BB1"/>
    <w:rsid w:val="0019108B"/>
    <w:rsid w:val="001B2A60"/>
    <w:rsid w:val="002015BD"/>
    <w:rsid w:val="00255930"/>
    <w:rsid w:val="002F1315"/>
    <w:rsid w:val="003007A8"/>
    <w:rsid w:val="00325A40"/>
    <w:rsid w:val="003707B6"/>
    <w:rsid w:val="003D33CD"/>
    <w:rsid w:val="003D408C"/>
    <w:rsid w:val="003E7FB0"/>
    <w:rsid w:val="00401D6E"/>
    <w:rsid w:val="00415447"/>
    <w:rsid w:val="00437C96"/>
    <w:rsid w:val="00446E71"/>
    <w:rsid w:val="00463315"/>
    <w:rsid w:val="004912B4"/>
    <w:rsid w:val="005448F9"/>
    <w:rsid w:val="00584777"/>
    <w:rsid w:val="005B6AED"/>
    <w:rsid w:val="00661398"/>
    <w:rsid w:val="00673F50"/>
    <w:rsid w:val="006A319C"/>
    <w:rsid w:val="006C5F12"/>
    <w:rsid w:val="006C6553"/>
    <w:rsid w:val="007379CE"/>
    <w:rsid w:val="00740056"/>
    <w:rsid w:val="007C432E"/>
    <w:rsid w:val="007C5654"/>
    <w:rsid w:val="00853AD1"/>
    <w:rsid w:val="00872B08"/>
    <w:rsid w:val="00882051"/>
    <w:rsid w:val="008D2E44"/>
    <w:rsid w:val="008E7A5F"/>
    <w:rsid w:val="00925EB6"/>
    <w:rsid w:val="00963627"/>
    <w:rsid w:val="0097647B"/>
    <w:rsid w:val="009E43EF"/>
    <w:rsid w:val="00A603CD"/>
    <w:rsid w:val="00A64564"/>
    <w:rsid w:val="00A72DE4"/>
    <w:rsid w:val="00A85534"/>
    <w:rsid w:val="00A954D9"/>
    <w:rsid w:val="00AA4BDC"/>
    <w:rsid w:val="00AC5113"/>
    <w:rsid w:val="00AD105F"/>
    <w:rsid w:val="00AD370A"/>
    <w:rsid w:val="00B04AF3"/>
    <w:rsid w:val="00B20E43"/>
    <w:rsid w:val="00B47DB7"/>
    <w:rsid w:val="00BD6159"/>
    <w:rsid w:val="00BE4EFF"/>
    <w:rsid w:val="00BE685B"/>
    <w:rsid w:val="00C32542"/>
    <w:rsid w:val="00CB6D93"/>
    <w:rsid w:val="00CC2832"/>
    <w:rsid w:val="00D55F02"/>
    <w:rsid w:val="00D56C3A"/>
    <w:rsid w:val="00DD45A1"/>
    <w:rsid w:val="00E23B75"/>
    <w:rsid w:val="00E26AE8"/>
    <w:rsid w:val="00E61777"/>
    <w:rsid w:val="00E765ED"/>
    <w:rsid w:val="00EB2877"/>
    <w:rsid w:val="00F14F1B"/>
    <w:rsid w:val="00F24A0B"/>
    <w:rsid w:val="00F363B7"/>
    <w:rsid w:val="00F659C0"/>
    <w:rsid w:val="00F875A4"/>
    <w:rsid w:val="00FB1A57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5D4DE3"/>
  <w15:docId w15:val="{3D4C2D91-07E1-411C-96ED-CF41FD4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467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61777"/>
  </w:style>
  <w:style w:type="paragraph" w:styleId="a6">
    <w:name w:val="footer"/>
    <w:basedOn w:val="a0"/>
    <w:link w:val="a7"/>
    <w:uiPriority w:val="99"/>
    <w:unhideWhenUsed/>
    <w:rsid w:val="00E6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61777"/>
  </w:style>
  <w:style w:type="table" w:styleId="a8">
    <w:name w:val="Table Grid"/>
    <w:basedOn w:val="a2"/>
    <w:uiPriority w:val="39"/>
    <w:rsid w:val="00E6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EB2877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C32542"/>
    <w:rPr>
      <w:color w:val="0563C1" w:themeColor="hyperlink"/>
      <w:u w:val="single"/>
    </w:rPr>
  </w:style>
  <w:style w:type="paragraph" w:styleId="a">
    <w:name w:val="List Bullet"/>
    <w:basedOn w:val="a0"/>
    <w:uiPriority w:val="1"/>
    <w:unhideWhenUsed/>
    <w:rsid w:val="005B6AED"/>
    <w:pPr>
      <w:numPr>
        <w:numId w:val="11"/>
      </w:numPr>
      <w:spacing w:after="60" w:line="360" w:lineRule="auto"/>
      <w:jc w:val="both"/>
    </w:pPr>
    <w:rPr>
      <w:rFonts w:eastAsiaTheme="minorEastAsia"/>
      <w:sz w:val="21"/>
      <w:szCs w:val="21"/>
      <w:lang w:eastAsia="ja-JP"/>
    </w:rPr>
  </w:style>
  <w:style w:type="paragraph" w:styleId="ab">
    <w:name w:val="Intense Quote"/>
    <w:basedOn w:val="a0"/>
    <w:next w:val="a0"/>
    <w:link w:val="ac"/>
    <w:uiPriority w:val="99"/>
    <w:qFormat/>
    <w:rsid w:val="00A85534"/>
    <w:pPr>
      <w:pBdr>
        <w:bottom w:val="single" w:sz="4" w:space="4" w:color="5B9BD5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5B9BD5"/>
    </w:rPr>
  </w:style>
  <w:style w:type="character" w:customStyle="1" w:styleId="ac">
    <w:name w:val="Выделенная цитата Знак"/>
    <w:basedOn w:val="a1"/>
    <w:link w:val="ab"/>
    <w:uiPriority w:val="99"/>
    <w:rsid w:val="00A85534"/>
    <w:rPr>
      <w:rFonts w:ascii="Calibri" w:eastAsia="Calibri" w:hAnsi="Calibri" w:cs="Times New Roman"/>
      <w:b/>
      <w:bCs/>
      <w:i/>
      <w:iCs/>
      <w:color w:val="5B9BD5"/>
    </w:rPr>
  </w:style>
  <w:style w:type="paragraph" w:styleId="ad">
    <w:name w:val="Normal (Web)"/>
    <w:basedOn w:val="a0"/>
    <w:uiPriority w:val="99"/>
    <w:semiHidden/>
    <w:unhideWhenUsed/>
    <w:rsid w:val="00A9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A95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SECGROUP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2374-FCFE-482B-967E-0C361C15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митрофанов</cp:lastModifiedBy>
  <cp:revision>24</cp:revision>
  <dcterms:created xsi:type="dcterms:W3CDTF">2017-11-15T07:39:00Z</dcterms:created>
  <dcterms:modified xsi:type="dcterms:W3CDTF">2021-02-03T10:11:00Z</dcterms:modified>
</cp:coreProperties>
</file>